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方正楷体_GBK" w:hAnsi="方正楷体_GBK" w:eastAsia="方正楷体_GBK"/>
          <w:sz w:val="30"/>
          <w:szCs w:val="24"/>
        </w:rPr>
      </w:pPr>
      <w:r>
        <w:rPr>
          <w:rFonts w:hint="eastAsia" w:ascii="方正楷体_GBK" w:hAnsi="方正楷体_GBK" w:eastAsia="方正楷体_GBK"/>
          <w:sz w:val="30"/>
          <w:szCs w:val="24"/>
        </w:rPr>
        <w:t>申报指南（</w:t>
      </w:r>
      <w:r>
        <w:rPr>
          <w:rFonts w:hint="eastAsia" w:ascii="方正楷体_GBK" w:hAnsi="方正楷体_GBK" w:eastAsia="方正楷体_GBK"/>
          <w:sz w:val="30"/>
          <w:szCs w:val="24"/>
          <w:lang w:eastAsia="zh-CN"/>
        </w:rPr>
        <w:t>六</w:t>
      </w:r>
      <w:bookmarkStart w:id="0" w:name="_GoBack"/>
      <w:bookmarkEnd w:id="0"/>
      <w:r>
        <w:rPr>
          <w:rFonts w:hint="eastAsia" w:ascii="方正楷体_GBK" w:hAnsi="方正楷体_GBK" w:eastAsia="方正楷体_GBK"/>
          <w:sz w:val="30"/>
          <w:szCs w:val="24"/>
        </w:rPr>
        <w:t>）</w:t>
      </w:r>
    </w:p>
    <w:p>
      <w:pPr>
        <w:spacing w:line="560" w:lineRule="exact"/>
        <w:jc w:val="center"/>
        <w:rPr>
          <w:rFonts w:hint="eastAsia" w:ascii="方正小标宋简体" w:hAnsi="仿宋" w:eastAsia="方正小标宋简体" w:cs="Times New Roman"/>
          <w:spacing w:val="-4"/>
          <w:sz w:val="44"/>
          <w:szCs w:val="44"/>
          <w:lang w:val="en-US" w:eastAsia="zh-CN"/>
        </w:rPr>
      </w:pPr>
    </w:p>
    <w:p>
      <w:pPr>
        <w:spacing w:line="560" w:lineRule="exact"/>
        <w:jc w:val="center"/>
        <w:rPr>
          <w:rFonts w:hint="eastAsia" w:ascii="方正小标宋简体" w:hAnsi="仿宋" w:eastAsia="方正小标宋简体" w:cs="Times New Roman"/>
          <w:spacing w:val="-4"/>
          <w:sz w:val="44"/>
          <w:szCs w:val="44"/>
          <w:highlight w:val="none"/>
        </w:rPr>
      </w:pPr>
      <w:r>
        <w:rPr>
          <w:rFonts w:hint="eastAsia" w:ascii="方正小标宋简体" w:hAnsi="仿宋" w:eastAsia="方正小标宋简体" w:cs="Times New Roman"/>
          <w:spacing w:val="-4"/>
          <w:sz w:val="44"/>
          <w:szCs w:val="44"/>
          <w:highlight w:val="none"/>
          <w:lang w:val="en-US" w:eastAsia="zh-CN"/>
        </w:rPr>
        <w:t>20</w:t>
      </w:r>
      <w:r>
        <w:rPr>
          <w:rFonts w:hint="eastAsia" w:ascii="方正小标宋简体" w:hAnsi="仿宋" w:eastAsia="方正小标宋简体" w:cs="Times New Roman"/>
          <w:spacing w:val="-4"/>
          <w:sz w:val="44"/>
          <w:szCs w:val="44"/>
          <w:highlight w:val="none"/>
        </w:rPr>
        <w:t>2</w:t>
      </w:r>
      <w:r>
        <w:rPr>
          <w:rFonts w:hint="eastAsia" w:ascii="方正小标宋简体" w:hAnsi="仿宋" w:eastAsia="方正小标宋简体" w:cs="Times New Roman"/>
          <w:spacing w:val="-4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仿宋" w:eastAsia="方正小标宋简体" w:cs="Times New Roman"/>
          <w:spacing w:val="-4"/>
          <w:sz w:val="44"/>
          <w:szCs w:val="44"/>
          <w:highlight w:val="none"/>
        </w:rPr>
        <w:t>年机器换人及智能制造</w:t>
      </w:r>
    </w:p>
    <w:p>
      <w:pPr>
        <w:spacing w:line="560" w:lineRule="exact"/>
        <w:jc w:val="center"/>
        <w:rPr>
          <w:rFonts w:hint="eastAsia" w:ascii="方正小标宋简体" w:hAnsi="仿宋" w:eastAsia="方正小标宋简体" w:cs="Times New Roman"/>
          <w:spacing w:val="-4"/>
          <w:sz w:val="44"/>
          <w:szCs w:val="44"/>
          <w:highlight w:val="none"/>
        </w:rPr>
      </w:pPr>
      <w:r>
        <w:rPr>
          <w:rFonts w:hint="eastAsia" w:ascii="方正小标宋简体" w:hAnsi="仿宋" w:eastAsia="方正小标宋简体" w:cs="Times New Roman"/>
          <w:spacing w:val="-4"/>
          <w:sz w:val="44"/>
          <w:szCs w:val="44"/>
          <w:highlight w:val="none"/>
        </w:rPr>
        <w:t>示范试点项目</w:t>
      </w:r>
      <w:r>
        <w:rPr>
          <w:rFonts w:hint="eastAsia" w:ascii="方正小标宋简体" w:hAnsi="仿宋" w:eastAsia="方正小标宋简体" w:cs="Times New Roman"/>
          <w:spacing w:val="-4"/>
          <w:sz w:val="44"/>
          <w:szCs w:val="44"/>
          <w:highlight w:val="none"/>
          <w:lang w:eastAsia="zh-CN"/>
        </w:rPr>
        <w:t>补助资金</w:t>
      </w:r>
      <w:r>
        <w:rPr>
          <w:rFonts w:hint="eastAsia" w:ascii="方正小标宋简体" w:hAnsi="仿宋" w:eastAsia="方正小标宋简体" w:cs="Times New Roman"/>
          <w:spacing w:val="-4"/>
          <w:sz w:val="44"/>
          <w:szCs w:val="44"/>
          <w:highlight w:val="none"/>
        </w:rPr>
        <w:t>申报指南</w:t>
      </w:r>
    </w:p>
    <w:p>
      <w:pPr>
        <w:spacing w:line="600" w:lineRule="exact"/>
        <w:ind w:firstLine="640" w:firstLineChars="200"/>
        <w:rPr>
          <w:rFonts w:hint="eastAsia" w:ascii="黑体" w:hAnsi="仿宋" w:eastAsia="黑体" w:cs="Times New Roman"/>
          <w:sz w:val="32"/>
          <w:szCs w:val="32"/>
          <w:highlight w:val="none"/>
          <w:lang w:eastAsia="zh-CN"/>
        </w:rPr>
      </w:pPr>
    </w:p>
    <w:p>
      <w:pPr>
        <w:spacing w:line="600" w:lineRule="exact"/>
        <w:ind w:firstLine="640" w:firstLineChars="200"/>
        <w:rPr>
          <w:rFonts w:ascii="黑体" w:hAnsi="仿宋" w:eastAsia="黑体" w:cs="Times New Roman"/>
          <w:sz w:val="32"/>
          <w:szCs w:val="32"/>
          <w:highlight w:val="none"/>
        </w:rPr>
      </w:pPr>
      <w:r>
        <w:rPr>
          <w:rFonts w:hint="eastAsia" w:ascii="黑体" w:hAnsi="仿宋" w:eastAsia="黑体" w:cs="Times New Roman"/>
          <w:sz w:val="32"/>
          <w:szCs w:val="32"/>
          <w:highlight w:val="none"/>
        </w:rPr>
        <w:t>一、</w:t>
      </w:r>
      <w:r>
        <w:rPr>
          <w:rFonts w:ascii="黑体" w:hAnsi="仿宋" w:eastAsia="黑体" w:cs="Times New Roman"/>
          <w:sz w:val="32"/>
          <w:szCs w:val="32"/>
          <w:highlight w:val="none"/>
        </w:rPr>
        <w:t>申报</w:t>
      </w:r>
      <w:r>
        <w:rPr>
          <w:rFonts w:hint="eastAsia" w:ascii="黑体" w:hAnsi="仿宋" w:eastAsia="黑体" w:cs="Times New Roman"/>
          <w:sz w:val="32"/>
          <w:szCs w:val="32"/>
          <w:highlight w:val="none"/>
        </w:rPr>
        <w:t>范围</w:t>
      </w:r>
    </w:p>
    <w:p>
      <w:pPr>
        <w:spacing w:line="600" w:lineRule="exact"/>
        <w:ind w:firstLine="642" w:firstLineChars="200"/>
        <w:jc w:val="left"/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32"/>
          <w:highlight w:val="none"/>
        </w:rPr>
        <w:t>（一）关键工序“机器换人”</w:t>
      </w:r>
    </w:p>
    <w:p>
      <w:pPr>
        <w:spacing w:line="600" w:lineRule="exact"/>
        <w:ind w:firstLine="642" w:firstLineChars="200"/>
        <w:jc w:val="left"/>
        <w:rPr>
          <w:rFonts w:hint="default" w:ascii="仿宋" w:hAnsi="仿宋" w:eastAsia="仿宋" w:cs="Times New Roman"/>
          <w:b/>
          <w:bCs/>
          <w:sz w:val="32"/>
          <w:szCs w:val="32"/>
          <w:highlight w:val="none"/>
          <w:lang w:val="en-US"/>
        </w:rPr>
      </w:pPr>
      <w:r>
        <w:rPr>
          <w:rFonts w:hint="eastAsia" w:ascii="仿宋" w:hAnsi="仿宋" w:eastAsia="仿宋" w:cs="Times New Roman"/>
          <w:b/>
          <w:bCs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" w:hAnsi="仿宋" w:eastAsia="仿宋" w:cs="Times New Roman"/>
          <w:b/>
          <w:bCs/>
          <w:sz w:val="32"/>
          <w:szCs w:val="32"/>
          <w:highlight w:val="none"/>
        </w:rPr>
        <w:t>支持重点</w:t>
      </w:r>
    </w:p>
    <w:p>
      <w:pPr>
        <w:spacing w:line="600" w:lineRule="exact"/>
        <w:ind w:firstLine="642" w:firstLineChars="200"/>
        <w:jc w:val="left"/>
        <w:rPr>
          <w:rFonts w:hint="eastAsia" w:ascii="仿宋" w:hAnsi="仿宋" w:eastAsia="仿宋" w:cs="Times New Roman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b/>
          <w:bCs/>
          <w:sz w:val="32"/>
          <w:szCs w:val="32"/>
          <w:highlight w:val="none"/>
        </w:rPr>
        <w:t>冶金行业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（包括铁合金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25000KVA以上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）支持出炉系统、</w:t>
      </w:r>
      <w:r>
        <w:rPr>
          <w:rFonts w:hint="eastAsia" w:ascii="仿宋" w:hAnsi="仿宋" w:eastAsia="仿宋" w:cs="Times New Roman"/>
          <w:sz w:val="32"/>
          <w:szCs w:val="22"/>
          <w:highlight w:val="none"/>
        </w:rPr>
        <w:t>装车码垛“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机器人”换人；</w:t>
      </w:r>
      <w:r>
        <w:rPr>
          <w:rFonts w:hint="eastAsia" w:ascii="仿宋" w:hAnsi="仿宋" w:eastAsia="仿宋" w:cs="Times New Roman"/>
          <w:b/>
          <w:bCs/>
          <w:sz w:val="32"/>
          <w:szCs w:val="32"/>
          <w:highlight w:val="none"/>
        </w:rPr>
        <w:t>危化品行业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（包括电石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30000KVA以上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）支</w:t>
      </w:r>
      <w:r>
        <w:rPr>
          <w:rFonts w:hint="eastAsia" w:ascii="仿宋" w:hAnsi="仿宋" w:eastAsia="仿宋" w:cs="Times New Roman"/>
          <w:sz w:val="32"/>
          <w:szCs w:val="22"/>
          <w:highlight w:val="none"/>
        </w:rPr>
        <w:t>持出炉系统</w:t>
      </w:r>
      <w:r>
        <w:rPr>
          <w:rFonts w:hint="eastAsia" w:ascii="仿宋" w:hAnsi="仿宋" w:eastAsia="仿宋" w:cs="Times New Roman"/>
          <w:sz w:val="32"/>
          <w:szCs w:val="22"/>
          <w:highlight w:val="none"/>
          <w:lang w:eastAsia="zh-CN"/>
        </w:rPr>
        <w:t>以及</w:t>
      </w:r>
      <w:r>
        <w:rPr>
          <w:rFonts w:hint="eastAsia" w:ascii="仿宋" w:hAnsi="仿宋" w:eastAsia="仿宋" w:cs="Times New Roman"/>
          <w:sz w:val="32"/>
          <w:szCs w:val="22"/>
          <w:highlight w:val="none"/>
        </w:rPr>
        <w:t>装车码垛</w:t>
      </w:r>
      <w:r>
        <w:rPr>
          <w:rFonts w:hint="eastAsia" w:ascii="仿宋" w:hAnsi="仿宋" w:eastAsia="仿宋" w:cs="Times New Roman"/>
          <w:sz w:val="32"/>
          <w:szCs w:val="22"/>
          <w:highlight w:val="none"/>
          <w:lang w:eastAsia="zh-CN"/>
        </w:rPr>
        <w:t>、巡检报警系统</w:t>
      </w:r>
      <w:r>
        <w:rPr>
          <w:rFonts w:hint="eastAsia" w:ascii="仿宋" w:hAnsi="仿宋" w:eastAsia="仿宋" w:cs="Times New Roman"/>
          <w:sz w:val="32"/>
          <w:szCs w:val="22"/>
          <w:highlight w:val="none"/>
        </w:rPr>
        <w:t>“机器人”换人；</w:t>
      </w:r>
      <w:r>
        <w:rPr>
          <w:rFonts w:hint="eastAsia" w:ascii="仿宋" w:hAnsi="仿宋" w:eastAsia="仿宋" w:cs="Times New Roman"/>
          <w:b/>
          <w:bCs/>
          <w:sz w:val="32"/>
          <w:szCs w:val="22"/>
          <w:highlight w:val="none"/>
        </w:rPr>
        <w:t>民爆行业</w:t>
      </w:r>
      <w:r>
        <w:rPr>
          <w:rFonts w:hint="eastAsia" w:ascii="仿宋" w:hAnsi="仿宋" w:eastAsia="仿宋" w:cs="Times New Roman"/>
          <w:sz w:val="32"/>
          <w:szCs w:val="22"/>
          <w:highlight w:val="none"/>
        </w:rPr>
        <w:t>支持装车系统“机器人”换人；</w:t>
      </w:r>
      <w:r>
        <w:rPr>
          <w:rFonts w:hint="eastAsia" w:ascii="仿宋" w:hAnsi="仿宋" w:eastAsia="仿宋" w:cs="Times New Roman"/>
          <w:b/>
          <w:bCs/>
          <w:color w:val="000000"/>
          <w:sz w:val="32"/>
          <w:szCs w:val="22"/>
          <w:highlight w:val="none"/>
        </w:rPr>
        <w:t>建材行业</w:t>
      </w:r>
      <w:r>
        <w:rPr>
          <w:rFonts w:hint="eastAsia" w:ascii="仿宋" w:hAnsi="仿宋" w:eastAsia="仿宋" w:cs="Times New Roman"/>
          <w:sz w:val="32"/>
          <w:szCs w:val="22"/>
          <w:highlight w:val="none"/>
        </w:rPr>
        <w:t>支持投料</w:t>
      </w:r>
      <w:r>
        <w:rPr>
          <w:rFonts w:hint="eastAsia" w:ascii="仿宋" w:hAnsi="仿宋" w:eastAsia="仿宋" w:cs="Times New Roman"/>
          <w:sz w:val="32"/>
          <w:szCs w:val="22"/>
          <w:highlight w:val="none"/>
          <w:lang w:eastAsia="zh-CN"/>
        </w:rPr>
        <w:t>、</w:t>
      </w:r>
      <w:r>
        <w:rPr>
          <w:rFonts w:hint="eastAsia" w:ascii="仿宋" w:hAnsi="仿宋" w:eastAsia="仿宋" w:cs="Times New Roman"/>
          <w:color w:val="000000"/>
          <w:sz w:val="32"/>
          <w:szCs w:val="22"/>
          <w:highlight w:val="none"/>
        </w:rPr>
        <w:t>装车等作</w:t>
      </w:r>
      <w:r>
        <w:rPr>
          <w:rFonts w:hint="eastAsia" w:ascii="仿宋" w:hAnsi="仿宋" w:eastAsia="仿宋" w:cs="Times New Roman"/>
          <w:sz w:val="32"/>
          <w:szCs w:val="22"/>
          <w:highlight w:val="none"/>
        </w:rPr>
        <w:t>业环节（水泥行业包装插袋、装车码垛）“机器人”换人；</w:t>
      </w:r>
      <w:r>
        <w:rPr>
          <w:rFonts w:hint="eastAsia" w:ascii="仿宋" w:hAnsi="仿宋" w:eastAsia="仿宋" w:cs="Times New Roman"/>
          <w:b/>
          <w:bCs/>
          <w:sz w:val="32"/>
          <w:szCs w:val="22"/>
          <w:highlight w:val="none"/>
        </w:rPr>
        <w:t>装备制造业</w:t>
      </w:r>
      <w:r>
        <w:rPr>
          <w:rFonts w:hint="eastAsia" w:ascii="仿宋" w:hAnsi="仿宋" w:eastAsia="仿宋" w:cs="Times New Roman"/>
          <w:sz w:val="32"/>
          <w:szCs w:val="22"/>
          <w:highlight w:val="none"/>
        </w:rPr>
        <w:t>支持焊接、喷涂</w:t>
      </w:r>
      <w:r>
        <w:rPr>
          <w:rFonts w:hint="eastAsia" w:ascii="仿宋" w:hAnsi="仿宋" w:eastAsia="仿宋" w:cs="Times New Roman"/>
          <w:sz w:val="32"/>
          <w:szCs w:val="22"/>
          <w:highlight w:val="none"/>
          <w:lang w:eastAsia="zh-CN"/>
        </w:rPr>
        <w:t>、机加等工序</w:t>
      </w:r>
      <w:r>
        <w:rPr>
          <w:rFonts w:hint="eastAsia" w:ascii="仿宋" w:hAnsi="仿宋" w:eastAsia="仿宋" w:cs="Times New Roman"/>
          <w:sz w:val="32"/>
          <w:szCs w:val="22"/>
          <w:highlight w:val="none"/>
        </w:rPr>
        <w:t>“机器人”换人</w:t>
      </w:r>
      <w:r>
        <w:rPr>
          <w:rFonts w:hint="eastAsia" w:ascii="仿宋" w:hAnsi="仿宋" w:eastAsia="仿宋" w:cs="Times New Roman"/>
          <w:sz w:val="32"/>
          <w:szCs w:val="22"/>
          <w:highlight w:val="none"/>
          <w:lang w:eastAsia="zh-CN"/>
        </w:rPr>
        <w:t>；</w:t>
      </w:r>
      <w:r>
        <w:rPr>
          <w:rFonts w:hint="eastAsia" w:ascii="仿宋" w:hAnsi="仿宋" w:eastAsia="仿宋" w:cs="Times New Roman"/>
          <w:b/>
          <w:bCs/>
          <w:sz w:val="32"/>
          <w:szCs w:val="22"/>
          <w:highlight w:val="none"/>
          <w:lang w:eastAsia="zh-CN"/>
        </w:rPr>
        <w:t>农</w:t>
      </w:r>
      <w:r>
        <w:rPr>
          <w:rFonts w:hint="eastAsia" w:ascii="仿宋" w:hAnsi="仿宋" w:eastAsia="仿宋" w:cs="Times New Roman"/>
          <w:b/>
          <w:bCs/>
          <w:sz w:val="32"/>
          <w:szCs w:val="22"/>
          <w:highlight w:val="none"/>
          <w:lang w:val="en-US" w:eastAsia="zh-CN"/>
        </w:rPr>
        <w:t>畜产品行业加工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支持</w:t>
      </w:r>
      <w:r>
        <w:rPr>
          <w:rFonts w:hint="eastAsia" w:ascii="仿宋" w:hAnsi="仿宋" w:eastAsia="仿宋" w:cs="Times New Roman"/>
          <w:sz w:val="32"/>
          <w:szCs w:val="22"/>
          <w:highlight w:val="none"/>
        </w:rPr>
        <w:t>装车码垛“机器人”换人</w:t>
      </w:r>
      <w:r>
        <w:rPr>
          <w:rFonts w:hint="eastAsia" w:ascii="仿宋" w:hAnsi="仿宋" w:eastAsia="仿宋" w:cs="Times New Roman"/>
          <w:sz w:val="32"/>
          <w:szCs w:val="22"/>
          <w:highlight w:val="none"/>
          <w:lang w:eastAsia="zh-CN"/>
        </w:rPr>
        <w:t>；</w:t>
      </w:r>
      <w:r>
        <w:rPr>
          <w:rFonts w:hint="eastAsia" w:ascii="仿宋" w:hAnsi="仿宋" w:eastAsia="仿宋" w:cs="Times New Roman"/>
          <w:b/>
          <w:bCs/>
          <w:sz w:val="32"/>
          <w:szCs w:val="22"/>
          <w:highlight w:val="none"/>
          <w:lang w:val="en-US" w:eastAsia="zh-CN"/>
        </w:rPr>
        <w:t>电子行业</w:t>
      </w:r>
      <w:r>
        <w:rPr>
          <w:rFonts w:hint="eastAsia" w:ascii="仿宋" w:hAnsi="仿宋" w:eastAsia="仿宋" w:cs="Times New Roman"/>
          <w:sz w:val="32"/>
          <w:szCs w:val="22"/>
          <w:highlight w:val="none"/>
          <w:lang w:val="en-US" w:eastAsia="zh-CN"/>
        </w:rPr>
        <w:t>支持装配“机器人”换人。</w:t>
      </w:r>
    </w:p>
    <w:p>
      <w:pPr>
        <w:spacing w:line="600" w:lineRule="exact"/>
        <w:ind w:firstLine="642" w:firstLineChars="200"/>
        <w:jc w:val="left"/>
        <w:rPr>
          <w:rFonts w:ascii="仿宋" w:hAnsi="仿宋" w:eastAsia="仿宋" w:cs="Times New Roman"/>
          <w:b/>
          <w:bCs/>
          <w:sz w:val="32"/>
          <w:szCs w:val="22"/>
          <w:highlight w:val="none"/>
        </w:rPr>
      </w:pPr>
      <w:r>
        <w:rPr>
          <w:rFonts w:hint="eastAsia" w:ascii="仿宋" w:hAnsi="仿宋" w:eastAsia="仿宋" w:cs="Times New Roman"/>
          <w:b/>
          <w:bCs/>
          <w:sz w:val="32"/>
          <w:szCs w:val="22"/>
          <w:highlight w:val="none"/>
          <w:lang w:val="en-US" w:eastAsia="zh-CN"/>
        </w:rPr>
        <w:t>2.</w:t>
      </w:r>
      <w:r>
        <w:rPr>
          <w:rFonts w:hint="eastAsia" w:ascii="仿宋" w:hAnsi="仿宋" w:eastAsia="仿宋" w:cs="Times New Roman"/>
          <w:b/>
          <w:bCs/>
          <w:sz w:val="32"/>
          <w:szCs w:val="22"/>
          <w:highlight w:val="none"/>
        </w:rPr>
        <w:t>基本条件</w:t>
      </w:r>
    </w:p>
    <w:p>
      <w:pPr>
        <w:spacing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22"/>
          <w:highlight w:val="none"/>
        </w:rPr>
      </w:pPr>
      <w:r>
        <w:rPr>
          <w:rFonts w:hint="eastAsia" w:ascii="仿宋" w:hAnsi="仿宋" w:eastAsia="仿宋" w:cs="Times New Roman"/>
          <w:sz w:val="32"/>
          <w:szCs w:val="22"/>
          <w:highlight w:val="none"/>
        </w:rPr>
        <w:t>（1）项目实施单位应在自治区境内注册，</w:t>
      </w:r>
      <w:r>
        <w:rPr>
          <w:rFonts w:ascii="仿宋" w:hAnsi="仿宋" w:eastAsia="仿宋" w:cs="Times New Roman"/>
          <w:sz w:val="32"/>
          <w:szCs w:val="22"/>
          <w:highlight w:val="none"/>
        </w:rPr>
        <w:t>依法纳税、</w:t>
      </w:r>
      <w:r>
        <w:rPr>
          <w:rFonts w:hint="eastAsia" w:ascii="仿宋" w:hAnsi="仿宋" w:eastAsia="仿宋" w:cs="Times New Roman"/>
          <w:sz w:val="32"/>
          <w:szCs w:val="22"/>
          <w:highlight w:val="none"/>
        </w:rPr>
        <w:t>具有独立法人资格。</w:t>
      </w:r>
    </w:p>
    <w:p>
      <w:pPr>
        <w:spacing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22"/>
          <w:highlight w:val="none"/>
          <w:lang w:eastAsia="zh-CN"/>
        </w:rPr>
      </w:pPr>
      <w:r>
        <w:rPr>
          <w:rFonts w:hint="eastAsia" w:ascii="仿宋" w:hAnsi="仿宋" w:eastAsia="仿宋" w:cs="Times New Roman"/>
          <w:sz w:val="32"/>
          <w:szCs w:val="22"/>
          <w:highlight w:val="none"/>
          <w:lang w:val="en-US" w:eastAsia="zh-CN"/>
        </w:rPr>
        <w:t>（2）项目申报企业（单位）</w:t>
      </w:r>
      <w:r>
        <w:rPr>
          <w:rFonts w:hint="eastAsia" w:ascii="仿宋" w:hAnsi="仿宋" w:eastAsia="仿宋" w:cs="Times New Roman"/>
          <w:sz w:val="32"/>
          <w:szCs w:val="22"/>
          <w:highlight w:val="none"/>
        </w:rPr>
        <w:t>近三年未发生</w:t>
      </w:r>
      <w:r>
        <w:rPr>
          <w:rFonts w:hint="eastAsia" w:ascii="仿宋" w:hAnsi="仿宋" w:eastAsia="仿宋" w:cs="Times New Roman"/>
          <w:sz w:val="32"/>
          <w:szCs w:val="22"/>
          <w:highlight w:val="none"/>
          <w:lang w:eastAsia="zh-CN"/>
        </w:rPr>
        <w:t>较</w:t>
      </w:r>
      <w:r>
        <w:rPr>
          <w:rFonts w:hint="eastAsia" w:ascii="仿宋" w:hAnsi="仿宋" w:eastAsia="仿宋" w:cs="Times New Roman"/>
          <w:sz w:val="32"/>
          <w:szCs w:val="22"/>
          <w:highlight w:val="none"/>
        </w:rPr>
        <w:t>大安全、环保和质量事故</w:t>
      </w:r>
      <w:r>
        <w:rPr>
          <w:rFonts w:hint="eastAsia" w:ascii="仿宋" w:hAnsi="仿宋" w:eastAsia="仿宋" w:cs="Times New Roman"/>
          <w:sz w:val="32"/>
          <w:szCs w:val="22"/>
          <w:highlight w:val="none"/>
          <w:lang w:eastAsia="zh-CN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22"/>
          <w:highlight w:val="none"/>
        </w:rPr>
      </w:pPr>
      <w:r>
        <w:rPr>
          <w:rFonts w:hint="eastAsia" w:ascii="仿宋" w:hAnsi="仿宋" w:eastAsia="仿宋" w:cs="Times New Roman"/>
          <w:sz w:val="32"/>
          <w:szCs w:val="22"/>
          <w:highlight w:val="none"/>
          <w:lang w:val="en-US" w:eastAsia="zh-CN"/>
        </w:rPr>
        <w:t>（3）项目申报企业（单位）无</w:t>
      </w:r>
      <w:r>
        <w:rPr>
          <w:rFonts w:hint="eastAsia" w:ascii="仿宋" w:hAnsi="仿宋" w:eastAsia="仿宋" w:cs="Times New Roman"/>
          <w:sz w:val="32"/>
          <w:szCs w:val="22"/>
          <w:highlight w:val="none"/>
          <w:lang w:eastAsia="zh-CN"/>
        </w:rPr>
        <w:t>失</w:t>
      </w:r>
      <w:r>
        <w:rPr>
          <w:rFonts w:hint="eastAsia" w:ascii="仿宋" w:hAnsi="仿宋" w:eastAsia="仿宋" w:cs="Times New Roman"/>
          <w:sz w:val="32"/>
          <w:szCs w:val="22"/>
          <w:highlight w:val="none"/>
        </w:rPr>
        <w:t>信</w:t>
      </w:r>
      <w:r>
        <w:rPr>
          <w:rFonts w:hint="eastAsia" w:ascii="仿宋" w:hAnsi="仿宋" w:eastAsia="仿宋" w:cs="Times New Roman"/>
          <w:sz w:val="32"/>
          <w:szCs w:val="22"/>
          <w:highlight w:val="none"/>
          <w:lang w:eastAsia="zh-CN"/>
        </w:rPr>
        <w:t>行为，失信记录未修复的不得申报（以“信用中国”、“信用内蒙古”网站查询信息为准）</w:t>
      </w:r>
      <w:r>
        <w:rPr>
          <w:rFonts w:hint="eastAsia" w:ascii="仿宋" w:hAnsi="仿宋" w:eastAsia="仿宋" w:cs="Times New Roman"/>
          <w:sz w:val="32"/>
          <w:szCs w:val="22"/>
          <w:highlight w:val="none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（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）使用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工业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机器人符合国家相关标准、自主安全可控，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属于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自治区或国内先进水平，实施项目</w:t>
      </w:r>
      <w:r>
        <w:rPr>
          <w:rFonts w:ascii="仿宋" w:hAnsi="仿宋" w:eastAsia="仿宋" w:cs="Times New Roman"/>
          <w:sz w:val="32"/>
          <w:szCs w:val="32"/>
          <w:highlight w:val="none"/>
        </w:rPr>
        <w:t>在本行业具有可复制性和一定的示范应用价值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。</w:t>
      </w:r>
    </w:p>
    <w:p>
      <w:pPr>
        <w:widowControl w:val="0"/>
        <w:bidi w:val="0"/>
        <w:ind w:firstLine="640" w:firstLineChars="200"/>
        <w:jc w:val="both"/>
        <w:rPr>
          <w:rFonts w:ascii="仿宋" w:hAnsi="仿宋" w:eastAsia="仿宋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highlight w:val="none"/>
          <w:lang w:val="en-US" w:eastAsia="zh-CN" w:bidi="ar-SA"/>
        </w:rPr>
        <w:t>（5）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申报项目应为2022年1月1日到2023年项目申报截止前竣工项目，</w:t>
      </w:r>
      <w:r>
        <w:rPr>
          <w:rFonts w:hint="eastAsia" w:ascii="仿宋" w:hAnsi="仿宋" w:eastAsia="仿宋" w:cs="Times New Roman"/>
          <w:kern w:val="2"/>
          <w:sz w:val="32"/>
          <w:szCs w:val="32"/>
          <w:highlight w:val="none"/>
          <w:lang w:val="en-US" w:eastAsia="zh-CN" w:bidi="ar-SA"/>
        </w:rPr>
        <w:t>在相应降低劳动强度、减员增效、改善作业环境、安全生产等方面取得较大成效。</w:t>
      </w:r>
    </w:p>
    <w:p>
      <w:pPr>
        <w:spacing w:line="600" w:lineRule="exact"/>
        <w:ind w:firstLine="642" w:firstLineChars="200"/>
        <w:jc w:val="left"/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32"/>
          <w:highlight w:val="none"/>
        </w:rPr>
        <w:t>（二）数字化车间、智能工厂建设示范试点项目</w:t>
      </w:r>
    </w:p>
    <w:p>
      <w:pPr>
        <w:spacing w:line="600" w:lineRule="exact"/>
        <w:ind w:firstLine="642" w:firstLineChars="200"/>
        <w:jc w:val="left"/>
        <w:rPr>
          <w:rFonts w:hint="eastAsia" w:ascii="仿宋" w:hAnsi="仿宋" w:eastAsia="仿宋" w:cs="Times New Roman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b/>
          <w:bCs/>
          <w:sz w:val="32"/>
          <w:szCs w:val="22"/>
          <w:highlight w:val="none"/>
          <w:lang w:val="en-US" w:eastAsia="zh-CN"/>
        </w:rPr>
        <w:t>数字化车间</w:t>
      </w:r>
      <w:r>
        <w:rPr>
          <w:rFonts w:hint="eastAsia" w:ascii="仿宋" w:hAnsi="仿宋" w:eastAsia="仿宋" w:cs="Times New Roman"/>
          <w:sz w:val="32"/>
          <w:szCs w:val="22"/>
          <w:highlight w:val="none"/>
          <w:lang w:val="en-US" w:eastAsia="zh-CN"/>
        </w:rPr>
        <w:t>是指生产车间通过网络实现设备之间数据交换和共享，具备数据自动采集、保存和分析功能。车间各设备、各生产线之间能够协同工作，实现车间生产计划、调度、质量、设备、生产、能效全过程闭环管理。</w:t>
      </w:r>
    </w:p>
    <w:p>
      <w:pPr>
        <w:spacing w:line="600" w:lineRule="exact"/>
        <w:ind w:firstLine="642" w:firstLineChars="200"/>
        <w:jc w:val="left"/>
        <w:rPr>
          <w:rFonts w:ascii="宋体" w:hAnsi="宋体" w:eastAsia="仿宋" w:cs="宋体"/>
          <w:b/>
          <w:bCs/>
          <w:color w:val="333333"/>
          <w:kern w:val="0"/>
          <w:sz w:val="32"/>
          <w:szCs w:val="22"/>
          <w:highlight w:val="none"/>
        </w:rPr>
      </w:pPr>
      <w:r>
        <w:rPr>
          <w:rFonts w:hint="eastAsia" w:ascii="仿宋" w:hAnsi="仿宋" w:eastAsia="仿宋" w:cs="Times New Roman"/>
          <w:b/>
          <w:bCs/>
          <w:sz w:val="32"/>
          <w:szCs w:val="22"/>
          <w:highlight w:val="none"/>
          <w:lang w:val="en-US" w:eastAsia="zh-CN"/>
        </w:rPr>
        <w:t>智能工厂</w:t>
      </w:r>
      <w:r>
        <w:rPr>
          <w:rFonts w:hint="eastAsia" w:ascii="仿宋" w:hAnsi="仿宋" w:eastAsia="仿宋" w:cs="Times New Roman"/>
          <w:sz w:val="32"/>
          <w:szCs w:val="22"/>
          <w:highlight w:val="none"/>
          <w:lang w:val="en-US" w:eastAsia="zh-CN"/>
        </w:rPr>
        <w:t>是指将产品、智能设备和信息技术三者在制造过程中有机融合，涵盖了工厂制造的全流程，解决了企业从产品的研发设计、工艺流程、生产制造、产品服务到营销管理的全业务过程的智能化。</w:t>
      </w:r>
      <w:r>
        <w:rPr>
          <w:rFonts w:hint="eastAsia" w:ascii="宋体" w:hAnsi="宋体" w:eastAsia="仿宋" w:cs="宋体"/>
          <w:b/>
          <w:bCs/>
          <w:color w:val="000000" w:themeColor="text1"/>
          <w:kern w:val="0"/>
          <w:sz w:val="32"/>
          <w:szCs w:val="22"/>
          <w:highlight w:val="none"/>
          <w14:textFill>
            <w14:solidFill>
              <w14:schemeClr w14:val="tx1"/>
            </w14:solidFill>
          </w14:textFill>
        </w:rPr>
        <w:t>申报智能工厂须满足</w:t>
      </w:r>
      <w:r>
        <w:rPr>
          <w:rFonts w:hint="eastAsia" w:ascii="宋体" w:hAnsi="宋体" w:eastAsia="仿宋" w:cs="宋体"/>
          <w:b/>
          <w:bCs/>
          <w:color w:val="000000" w:themeColor="text1"/>
          <w:kern w:val="0"/>
          <w:sz w:val="3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不少于</w:t>
      </w:r>
      <w:r>
        <w:rPr>
          <w:rFonts w:hint="eastAsia" w:ascii="宋体" w:hAnsi="宋体" w:eastAsia="仿宋" w:cs="宋体"/>
          <w:b/>
          <w:bCs/>
          <w:color w:val="000000" w:themeColor="text1"/>
          <w:kern w:val="0"/>
          <w:sz w:val="32"/>
          <w:szCs w:val="22"/>
          <w:highlight w:val="none"/>
          <w14:textFill>
            <w14:solidFill>
              <w14:schemeClr w14:val="tx1"/>
            </w14:solidFill>
          </w14:textFill>
        </w:rPr>
        <w:t>2个以上数字化车间组成。</w:t>
      </w:r>
    </w:p>
    <w:p>
      <w:pPr>
        <w:spacing w:line="600" w:lineRule="exact"/>
        <w:ind w:firstLine="642" w:firstLineChars="200"/>
        <w:jc w:val="left"/>
        <w:rPr>
          <w:rFonts w:hint="eastAsia" w:ascii="仿宋" w:hAnsi="仿宋" w:eastAsia="仿宋" w:cs="Times New Roman"/>
          <w:b/>
          <w:bCs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b/>
          <w:bCs/>
          <w:sz w:val="32"/>
          <w:szCs w:val="22"/>
          <w:highlight w:val="none"/>
          <w:lang w:val="en-US" w:eastAsia="zh-CN"/>
        </w:rPr>
        <w:t>1.支持重点</w:t>
      </w:r>
    </w:p>
    <w:p>
      <w:pPr>
        <w:spacing w:line="600" w:lineRule="exact"/>
        <w:ind w:firstLine="642" w:firstLineChars="200"/>
        <w:rPr>
          <w:rFonts w:ascii="仿宋" w:hAnsi="仿宋" w:eastAsia="仿宋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  <w:highlight w:val="none"/>
        </w:rPr>
        <w:t>在农畜产品加工、冶金、建材、化工、新材料、医药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等流程型制造行业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支持智能仪表、数据采集监控系统的应用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推动生产数据自动采集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实现先进控制和在线优化。</w:t>
      </w:r>
    </w:p>
    <w:p>
      <w:pPr>
        <w:spacing w:line="600" w:lineRule="exact"/>
        <w:ind w:firstLine="642" w:firstLineChars="200"/>
        <w:rPr>
          <w:rFonts w:ascii="仿宋" w:hAnsi="仿宋" w:eastAsia="仿宋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  <w:highlight w:val="none"/>
        </w:rPr>
        <w:t>机械加工、汽车、纺织、电子信息</w:t>
      </w: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  <w:highlight w:val="none"/>
          <w:lang w:eastAsia="zh-CN"/>
        </w:rPr>
        <w:t>、轻工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等离散型制造行业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支持高精度数字化设备、自动化控制系统的应用,优化工艺流程,实现柔性制造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提升设备运转效率和产品质量稳定性。</w:t>
      </w:r>
    </w:p>
    <w:p>
      <w:pPr>
        <w:widowControl/>
        <w:spacing w:line="600" w:lineRule="exact"/>
        <w:ind w:firstLine="642" w:firstLineChars="200"/>
        <w:jc w:val="left"/>
        <w:rPr>
          <w:rFonts w:ascii="宋体" w:hAnsi="宋体" w:eastAsia="宋体" w:cs="宋体"/>
          <w:b/>
          <w:bCs/>
          <w:color w:val="333333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  <w:highlight w:val="none"/>
        </w:rPr>
        <w:t>基本条件</w:t>
      </w:r>
    </w:p>
    <w:p>
      <w:pPr>
        <w:widowControl/>
        <w:spacing w:line="600" w:lineRule="exact"/>
        <w:ind w:firstLine="640" w:firstLineChars="200"/>
        <w:jc w:val="both"/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（1）申报企业在自治区依法注册，具有独立法人资格，且财务状况和运营情况良好。</w:t>
      </w:r>
    </w:p>
    <w:p>
      <w:pPr>
        <w:widowControl w:val="0"/>
        <w:ind w:firstLine="640" w:firstLineChars="200"/>
        <w:jc w:val="both"/>
        <w:rPr>
          <w:rFonts w:hint="eastAsia" w:ascii="仿宋" w:hAnsi="仿宋" w:eastAsia="仿宋" w:cs="宋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2"/>
          <w:szCs w:val="22"/>
          <w:highlight w:val="none"/>
          <w:lang w:val="en-US" w:eastAsia="zh-CN" w:bidi="ar-SA"/>
        </w:rPr>
        <w:t>（2）申报企业（单位）</w:t>
      </w:r>
      <w:r>
        <w:rPr>
          <w:rFonts w:hint="eastAsia" w:ascii="仿宋" w:hAnsi="仿宋" w:eastAsia="仿宋" w:cs="宋体"/>
          <w:kern w:val="2"/>
          <w:sz w:val="32"/>
          <w:szCs w:val="32"/>
          <w:highlight w:val="none"/>
          <w:lang w:val="en-US" w:eastAsia="zh-CN" w:bidi="ar-SA"/>
        </w:rPr>
        <w:t>近三年未发生较大安全、环保和质量事故。</w:t>
      </w:r>
    </w:p>
    <w:p>
      <w:pPr>
        <w:spacing w:line="600" w:lineRule="exact"/>
        <w:ind w:firstLine="640" w:firstLineChars="200"/>
        <w:jc w:val="both"/>
        <w:rPr>
          <w:rFonts w:hint="eastAsia"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申报企业（单位）无失信行为，失信记录未修复的不得申报（以“信用中国”、“信用内蒙古”网站查询信息为准）。</w:t>
      </w:r>
    </w:p>
    <w:p>
      <w:pPr>
        <w:widowControl/>
        <w:spacing w:line="600" w:lineRule="exact"/>
        <w:ind w:firstLine="707" w:firstLineChars="221"/>
        <w:jc w:val="both"/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）申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  <w:t>报项目应为2022年1月1日到2023年项目申报截止前已竣工，或目前已开工的在建项目（在建项目要求固定资产投资强度达到项目总投资50%以上且必须在2023年12月31日前完成竣工验收），项目总投资额2000万元以上。</w:t>
      </w:r>
    </w:p>
    <w:p>
      <w:pPr>
        <w:widowControl/>
        <w:spacing w:line="600" w:lineRule="exact"/>
        <w:ind w:firstLine="640" w:firstLineChars="200"/>
        <w:jc w:val="both"/>
        <w:rPr>
          <w:rFonts w:hint="default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  <w:t>（5）获得资金支持的在建项目建成后，由项目承担单位委托第三方组织项目验收，项目所在地市级工信、财政部门负责项目验收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督导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工作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  <w:t>，并将有关验收材料上报自治区工信厅、财政厅备案。对不能按时验收或验收不合格的项目，自治区将按照有关程序和规定，将已下达的项目奖励资金予以收回。</w:t>
      </w:r>
    </w:p>
    <w:p>
      <w:pPr>
        <w:widowControl/>
        <w:spacing w:line="600" w:lineRule="exact"/>
        <w:ind w:firstLine="640" w:firstLineChars="200"/>
        <w:jc w:val="both"/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  <w:t>（6）通过智能制造项目的实施，解决了企业生产经营中的痛点问题，在提升生产效率、降低运营成本、缩短产品研发周期、降低产品不良品率、提高能源利用率等方面取得显著成效。</w:t>
      </w:r>
    </w:p>
    <w:p>
      <w:pPr>
        <w:widowControl/>
        <w:spacing w:line="600" w:lineRule="exact"/>
        <w:ind w:firstLine="640" w:firstLineChars="200"/>
        <w:jc w:val="both"/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  <w:t>（7）智能制造项目建设的经验和模式在本行业内具有一定的可复制、可推广性以及示范带动作用。</w:t>
      </w:r>
    </w:p>
    <w:p>
      <w:pPr>
        <w:widowControl/>
        <w:spacing w:line="600" w:lineRule="exact"/>
        <w:ind w:firstLine="640" w:firstLineChars="200"/>
        <w:jc w:val="both"/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  <w:t>（8）符合数字化车间、智能工厂的建设技术要素条件要求（附表7）。</w:t>
      </w:r>
    </w:p>
    <w:p>
      <w:pPr>
        <w:spacing w:line="600" w:lineRule="exact"/>
        <w:ind w:firstLine="640" w:firstLineChars="200"/>
        <w:jc w:val="both"/>
        <w:rPr>
          <w:rFonts w:ascii="黑体" w:hAnsi="仿宋" w:eastAsia="黑体" w:cs="Times New Roman"/>
          <w:sz w:val="32"/>
          <w:szCs w:val="32"/>
          <w:highlight w:val="none"/>
        </w:rPr>
      </w:pPr>
      <w:r>
        <w:rPr>
          <w:rFonts w:hint="eastAsia" w:ascii="黑体" w:hAnsi="仿宋" w:eastAsia="黑体" w:cs="Times New Roman"/>
          <w:sz w:val="32"/>
          <w:szCs w:val="32"/>
          <w:highlight w:val="none"/>
        </w:rPr>
        <w:t>二、推荐程序及要求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（一）符合相关条件的项目由各盟市工信局会同财政局共同初审和推荐。</w:t>
      </w:r>
    </w:p>
    <w:p>
      <w:pPr>
        <w:spacing w:line="600" w:lineRule="exact"/>
        <w:ind w:firstLine="627" w:firstLineChars="196"/>
        <w:jc w:val="both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（二）按照政府引导、企业自愿原则，各地优先推荐基础条件好、成长性强、成效突出的项目，并按推荐项目的优先顺序填报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项目申报汇总表（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  <w:lang w:eastAsia="zh-CN"/>
        </w:rPr>
        <w:t>附表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1）。</w:t>
      </w:r>
    </w:p>
    <w:p>
      <w:pPr>
        <w:spacing w:line="600" w:lineRule="exact"/>
        <w:ind w:firstLine="627" w:firstLineChars="196"/>
        <w:jc w:val="both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（三）</w:t>
      </w:r>
      <w:r>
        <w:rPr>
          <w:rFonts w:ascii="仿宋" w:hAnsi="仿宋" w:eastAsia="仿宋" w:cs="Times New Roman"/>
          <w:bCs/>
          <w:sz w:val="32"/>
          <w:szCs w:val="32"/>
          <w:highlight w:val="none"/>
        </w:rPr>
        <w:t>对于伪造、篡改科学数据，一经查实，将记入信用记录。</w:t>
      </w:r>
    </w:p>
    <w:p>
      <w:pPr>
        <w:spacing w:line="600" w:lineRule="exact"/>
        <w:ind w:firstLine="627" w:firstLineChars="196"/>
        <w:jc w:val="both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（四）已获得自治区智能制造资金支持的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  <w:lang w:eastAsia="zh-CN"/>
        </w:rPr>
        <w:t>项目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，不得申报本专项。</w:t>
      </w:r>
    </w:p>
    <w:p>
      <w:pPr>
        <w:spacing w:line="600" w:lineRule="exact"/>
        <w:ind w:firstLine="640" w:firstLineChars="200"/>
        <w:jc w:val="both"/>
        <w:rPr>
          <w:rFonts w:ascii="黑体" w:hAnsi="仿宋" w:eastAsia="黑体" w:cs="Times New Roman"/>
          <w:sz w:val="32"/>
          <w:szCs w:val="32"/>
          <w:highlight w:val="none"/>
        </w:rPr>
      </w:pPr>
      <w:r>
        <w:rPr>
          <w:rFonts w:hint="eastAsia" w:ascii="黑体" w:hAnsi="仿宋" w:eastAsia="黑体" w:cs="Times New Roman"/>
          <w:sz w:val="32"/>
          <w:szCs w:val="32"/>
          <w:highlight w:val="none"/>
        </w:rPr>
        <w:t>三、需要提交的申请材料</w:t>
      </w:r>
    </w:p>
    <w:p>
      <w:pPr>
        <w:spacing w:line="600" w:lineRule="exact"/>
        <w:ind w:firstLine="640" w:firstLineChars="200"/>
        <w:jc w:val="both"/>
        <w:rPr>
          <w:rFonts w:hint="eastAsia"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（一）盟市</w:t>
      </w:r>
      <w:r>
        <w:rPr>
          <w:rFonts w:ascii="仿宋" w:hAnsi="仿宋" w:eastAsia="仿宋" w:cs="Times New Roman"/>
          <w:sz w:val="32"/>
          <w:szCs w:val="32"/>
          <w:highlight w:val="none"/>
        </w:rPr>
        <w:t>推荐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文件及《202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年自治区智能制造示范试点项目申报汇总表》。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（二）《关键工序“机器换人”项目申报书》（见附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表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2）或《数字化车间示范试点项目申报书》（附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表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3）或《智能工厂示范试点项目申报书》（附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表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4）</w:t>
      </w:r>
      <w:r>
        <w:rPr>
          <w:rFonts w:hint="eastAsia" w:ascii="仿宋" w:hAnsi="仿宋" w:eastAsia="仿宋" w:cs="宋体"/>
          <w:kern w:val="0"/>
          <w:sz w:val="32"/>
          <w:szCs w:val="32"/>
          <w:highlight w:val="none"/>
        </w:rPr>
        <w:t>项目。申报书需与附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表</w:t>
      </w:r>
      <w:r>
        <w:rPr>
          <w:rFonts w:hint="eastAsia" w:ascii="仿宋" w:hAnsi="仿宋" w:eastAsia="仿宋" w:cs="宋体"/>
          <w:kern w:val="0"/>
          <w:sz w:val="32"/>
          <w:szCs w:val="32"/>
          <w:highlight w:val="none"/>
        </w:rPr>
        <w:t>5、附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表</w:t>
      </w:r>
      <w:r>
        <w:rPr>
          <w:rFonts w:hint="eastAsia" w:ascii="仿宋" w:hAnsi="仿宋" w:eastAsia="仿宋" w:cs="宋体"/>
          <w:kern w:val="0"/>
          <w:sz w:val="32"/>
          <w:szCs w:val="32"/>
          <w:highlight w:val="none"/>
        </w:rPr>
        <w:t>6合订，顺序装订成册，并另附电子版。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（三）一个项目只能申报关键工序“机器换人”项目、数字化车间以及智能工厂示范试点项目中一类项目。</w:t>
      </w:r>
    </w:p>
    <w:p>
      <w:pPr>
        <w:widowControl w:val="0"/>
        <w:jc w:val="both"/>
        <w:rPr>
          <w:rFonts w:ascii="Calibri" w:hAnsi="Calibri" w:eastAsia="宋体" w:cs="Times New Roman"/>
          <w:kern w:val="2"/>
          <w:sz w:val="21"/>
          <w:szCs w:val="22"/>
          <w:highlight w:val="none"/>
          <w:lang w:val="en-US" w:eastAsia="zh-CN" w:bidi="ar-SA"/>
        </w:rPr>
      </w:pPr>
    </w:p>
    <w:p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附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表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：1.项目汇总表（盟市填报）</w:t>
      </w:r>
    </w:p>
    <w:p>
      <w:pPr>
        <w:spacing w:line="600" w:lineRule="exact"/>
        <w:ind w:left="1596" w:leftChars="76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2.传统产业关键工序“机器换人”项目奖补</w:t>
      </w:r>
    </w:p>
    <w:p>
      <w:pPr>
        <w:spacing w:line="600" w:lineRule="exact"/>
        <w:ind w:firstLine="1920" w:firstLineChars="60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申报书</w:t>
      </w:r>
    </w:p>
    <w:p>
      <w:pPr>
        <w:widowControl/>
        <w:shd w:val="clear" w:color="auto" w:fill="FFFFFF"/>
        <w:spacing w:line="600" w:lineRule="exact"/>
        <w:ind w:left="1598" w:leftChars="761"/>
        <w:jc w:val="lef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 xml:space="preserve">3.数字化车间示范试点项申报书 </w:t>
      </w:r>
    </w:p>
    <w:p>
      <w:pPr>
        <w:spacing w:line="600" w:lineRule="exact"/>
        <w:ind w:left="1916" w:leftChars="760" w:hanging="320" w:hangingChars="10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4.智能工厂示范试点项目申报书</w:t>
      </w:r>
    </w:p>
    <w:p>
      <w:pPr>
        <w:widowControl/>
        <w:shd w:val="clear" w:color="auto" w:fill="FFFFFF"/>
        <w:spacing w:line="600" w:lineRule="exact"/>
        <w:ind w:left="1918" w:leftChars="761" w:hanging="320" w:hangingChars="100"/>
        <w:jc w:val="lef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5.项目设备总投资清单（申报数字化车间、智能工厂的企业填报）</w:t>
      </w:r>
    </w:p>
    <w:p>
      <w:pPr>
        <w:widowControl/>
        <w:shd w:val="clear" w:color="auto" w:fill="FFFFFF"/>
        <w:spacing w:line="600" w:lineRule="exact"/>
        <w:ind w:left="1916" w:leftChars="760" w:hanging="320" w:hangingChars="100"/>
        <w:jc w:val="lef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6.购置工业机器人投资清单（申报机器换人项目的企业填报）</w:t>
      </w:r>
    </w:p>
    <w:p>
      <w:pPr>
        <w:widowControl/>
        <w:shd w:val="clear" w:color="auto" w:fill="FFFFFF"/>
        <w:spacing w:line="600" w:lineRule="exact"/>
        <w:ind w:left="1918" w:leftChars="761" w:hanging="320" w:hangingChars="100"/>
        <w:jc w:val="left"/>
        <w:rPr>
          <w:rFonts w:hint="eastAsia"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7.数字化车间、智能工厂的建设技术要素条件</w:t>
      </w:r>
    </w:p>
    <w:p>
      <w:pPr>
        <w:widowControl w:val="0"/>
        <w:ind w:firstLine="1600" w:firstLineChars="500"/>
        <w:jc w:val="both"/>
        <w:rPr>
          <w:rFonts w:hint="default" w:ascii="Calibri" w:hAnsi="Calibri" w:eastAsia="仿宋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highlight w:val="none"/>
          <w:lang w:val="en-US" w:eastAsia="zh-CN" w:bidi="ar-SA"/>
        </w:rPr>
        <w:t>8.承诺书（项目申报单位均须填写）</w:t>
      </w:r>
    </w:p>
    <w:p>
      <w:pPr>
        <w:tabs>
          <w:tab w:val="left" w:pos="5220"/>
        </w:tabs>
        <w:rPr>
          <w:rFonts w:ascii="黑体" w:hAnsi="黑体" w:eastAsia="黑体" w:cs="黑体"/>
          <w:sz w:val="32"/>
          <w:szCs w:val="32"/>
          <w:highlight w:val="none"/>
        </w:rPr>
        <w:sectPr>
          <w:footerReference r:id="rId3" w:type="default"/>
          <w:pgSz w:w="11906" w:h="16838"/>
          <w:pgMar w:top="1440" w:right="1797" w:bottom="1440" w:left="1797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tabs>
          <w:tab w:val="left" w:pos="5220"/>
        </w:tabs>
        <w:rPr>
          <w:rFonts w:ascii="黑体" w:hAnsi="黑体" w:eastAsia="黑体" w:cs="Times New Roman"/>
          <w:sz w:val="10"/>
          <w:szCs w:val="10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</w:t>
      </w: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表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1</w:t>
      </w:r>
    </w:p>
    <w:p>
      <w:pPr>
        <w:tabs>
          <w:tab w:val="left" w:pos="5220"/>
        </w:tabs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10"/>
          <w:szCs w:val="10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44"/>
          <w:sz w:val="44"/>
          <w:szCs w:val="22"/>
          <w:highlight w:val="none"/>
          <w:lang w:val="en-US" w:eastAsia="zh-CN"/>
        </w:rPr>
        <w:t>2023年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44"/>
          <w:sz w:val="44"/>
          <w:szCs w:val="22"/>
          <w:highlight w:val="none"/>
        </w:rPr>
        <w:t>自治区智能制造示范试点项目申报汇总表</w:t>
      </w:r>
    </w:p>
    <w:p>
      <w:pPr>
        <w:jc w:val="left"/>
        <w:rPr>
          <w:rFonts w:ascii="仿宋" w:hAnsi="仿宋" w:eastAsia="仿宋" w:cs="Times New Roman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/>
          <w:bCs/>
          <w:sz w:val="32"/>
          <w:szCs w:val="32"/>
          <w:highlight w:val="none"/>
        </w:rPr>
        <w:t>推荐单位（盖章）：</w:t>
      </w:r>
    </w:p>
    <w:tbl>
      <w:tblPr>
        <w:tblStyle w:val="4"/>
        <w:tblW w:w="14912" w:type="dxa"/>
        <w:tblInd w:w="-2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3599"/>
        <w:gridCol w:w="1843"/>
        <w:gridCol w:w="2410"/>
        <w:gridCol w:w="2248"/>
        <w:gridCol w:w="2146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</w:trPr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35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sz w:val="28"/>
                <w:szCs w:val="28"/>
                <w:highlight w:val="none"/>
              </w:rPr>
              <w:t>企业名称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sz w:val="28"/>
                <w:szCs w:val="28"/>
                <w:highlight w:val="none"/>
              </w:rPr>
              <w:t>项目所在地</w:t>
            </w:r>
          </w:p>
        </w:tc>
        <w:tc>
          <w:tcPr>
            <w:tcW w:w="22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sz w:val="28"/>
                <w:szCs w:val="28"/>
                <w:highlight w:val="none"/>
              </w:rPr>
              <w:t>项目总投资</w:t>
            </w:r>
          </w:p>
        </w:tc>
        <w:tc>
          <w:tcPr>
            <w:tcW w:w="21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sz w:val="28"/>
                <w:szCs w:val="28"/>
                <w:highlight w:val="none"/>
              </w:rPr>
              <w:t>设备总投资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sz w:val="28"/>
                <w:szCs w:val="28"/>
                <w:highlight w:val="none"/>
              </w:rPr>
              <w:t>联系人及电话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sz w:val="28"/>
                <w:szCs w:val="28"/>
                <w:highlight w:val="none"/>
              </w:rPr>
              <w:t>（手机）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91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机器换人项目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5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2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5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2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5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2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91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数字化车间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5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2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5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2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5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2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91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智能工厂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5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2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5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2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5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2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_GB2312"/>
                <w:sz w:val="24"/>
                <w:szCs w:val="24"/>
                <w:highlight w:val="none"/>
              </w:rPr>
            </w:pPr>
          </w:p>
        </w:tc>
      </w:tr>
    </w:tbl>
    <w:p>
      <w:pPr>
        <w:rPr>
          <w:highlight w:val="none"/>
        </w:rPr>
        <w:sectPr>
          <w:pgSz w:w="16838" w:h="11906" w:orient="landscape"/>
          <w:pgMar w:top="1797" w:right="1440" w:bottom="1797" w:left="144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Calibri" w:hAnsi="Calibri" w:eastAsia="宋体" w:cs="Times New Roman"/>
          <w:szCs w:val="22"/>
          <w:highlight w:val="none"/>
        </w:rPr>
        <w:t>注：此表由当地工信部门填写并加盖公章。</w:t>
      </w:r>
    </w:p>
    <w:p>
      <w:pPr>
        <w:widowControl/>
        <w:jc w:val="left"/>
        <w:rPr>
          <w:rFonts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附</w:t>
      </w:r>
      <w:r>
        <w:rPr>
          <w:rFonts w:hint="eastAsia" w:ascii="黑体" w:hAnsi="黑体" w:eastAsia="黑体" w:cs="Times New Roman"/>
          <w:sz w:val="32"/>
          <w:szCs w:val="32"/>
          <w:highlight w:val="none"/>
          <w:lang w:eastAsia="zh-CN"/>
        </w:rPr>
        <w:t>表</w:t>
      </w:r>
      <w:r>
        <w:rPr>
          <w:rFonts w:ascii="黑体" w:hAnsi="黑体" w:eastAsia="黑体" w:cs="Times New Roman"/>
          <w:sz w:val="32"/>
          <w:szCs w:val="32"/>
          <w:highlight w:val="none"/>
        </w:rPr>
        <w:t xml:space="preserve"> </w:t>
      </w:r>
      <w:r>
        <w:rPr>
          <w:rFonts w:hint="eastAsia" w:ascii="黑体" w:hAnsi="黑体" w:eastAsia="黑体" w:cs="Times New Roman"/>
          <w:sz w:val="32"/>
          <w:szCs w:val="32"/>
          <w:highlight w:val="none"/>
        </w:rPr>
        <w:t>2</w:t>
      </w:r>
    </w:p>
    <w:p>
      <w:pPr>
        <w:keepNext/>
        <w:keepLines/>
        <w:widowControl w:val="0"/>
        <w:spacing w:before="340" w:after="330" w:line="576" w:lineRule="auto"/>
        <w:jc w:val="center"/>
        <w:outlineLvl w:val="0"/>
        <w:rPr>
          <w:rFonts w:ascii="方正小标宋简体" w:hAnsi="仿宋" w:eastAsia="方正小标宋简体" w:cs="Times New Roman"/>
          <w:b w:val="0"/>
          <w:bCs/>
          <w:kern w:val="44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简体" w:hAnsi="仿宋" w:eastAsia="方正小标宋简体" w:cs="Times New Roman"/>
          <w:b w:val="0"/>
          <w:bCs/>
          <w:kern w:val="44"/>
          <w:sz w:val="44"/>
          <w:szCs w:val="44"/>
          <w:highlight w:val="none"/>
          <w:lang w:val="en-US" w:eastAsia="zh-CN" w:bidi="ar-SA"/>
        </w:rPr>
        <w:t>传统产业关键工序“机器换人”项目</w:t>
      </w:r>
    </w:p>
    <w:p>
      <w:pPr>
        <w:keepNext/>
        <w:keepLines/>
        <w:widowControl w:val="0"/>
        <w:spacing w:before="340" w:after="330" w:line="576" w:lineRule="auto"/>
        <w:jc w:val="center"/>
        <w:outlineLvl w:val="0"/>
        <w:rPr>
          <w:rFonts w:ascii="方正小标宋简体" w:hAnsi="仿宋" w:eastAsia="方正小标宋简体" w:cs="Times New Roman"/>
          <w:b w:val="0"/>
          <w:bCs/>
          <w:kern w:val="44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简体" w:hAnsi="仿宋" w:eastAsia="方正小标宋简体" w:cs="Times New Roman"/>
          <w:b w:val="0"/>
          <w:bCs/>
          <w:kern w:val="44"/>
          <w:sz w:val="44"/>
          <w:szCs w:val="44"/>
          <w:highlight w:val="none"/>
          <w:lang w:val="en-US" w:eastAsia="zh-CN" w:bidi="ar-SA"/>
        </w:rPr>
        <w:t>补助资金申报书</w:t>
      </w:r>
    </w:p>
    <w:p>
      <w:pPr>
        <w:tabs>
          <w:tab w:val="left" w:pos="5220"/>
        </w:tabs>
        <w:rPr>
          <w:rFonts w:ascii="仿宋_GB2312" w:hAnsi="Calibri" w:eastAsia="仿宋_GB2312" w:cs="Times New Roman"/>
          <w:b/>
          <w:sz w:val="32"/>
          <w:szCs w:val="32"/>
          <w:highlight w:val="none"/>
        </w:rPr>
      </w:pPr>
    </w:p>
    <w:p>
      <w:pPr>
        <w:tabs>
          <w:tab w:val="left" w:pos="5220"/>
        </w:tabs>
        <w:rPr>
          <w:rFonts w:ascii="仿宋_GB2312" w:hAnsi="Calibri" w:eastAsia="仿宋_GB2312" w:cs="Times New Roman"/>
          <w:b/>
          <w:sz w:val="32"/>
          <w:szCs w:val="32"/>
          <w:highlight w:val="none"/>
        </w:rPr>
      </w:pPr>
    </w:p>
    <w:p>
      <w:pPr>
        <w:rPr>
          <w:rFonts w:ascii="仿宋_GB2312" w:hAnsi="黑体" w:eastAsia="仿宋_GB2312" w:cs="Times New Roman"/>
          <w:sz w:val="32"/>
          <w:szCs w:val="32"/>
          <w:highlight w:val="none"/>
        </w:rPr>
      </w:pPr>
    </w:p>
    <w:p>
      <w:pPr>
        <w:rPr>
          <w:rFonts w:ascii="仿宋_GB2312" w:hAnsi="黑体" w:eastAsia="仿宋_GB2312" w:cs="Times New Roman"/>
          <w:sz w:val="32"/>
          <w:szCs w:val="32"/>
          <w:highlight w:val="none"/>
        </w:rPr>
      </w:pPr>
    </w:p>
    <w:p>
      <w:pPr>
        <w:jc w:val="left"/>
        <w:rPr>
          <w:rFonts w:ascii="仿宋_GB2312" w:hAnsi="黑体" w:eastAsia="仿宋_GB2312" w:cs="Times New Roman"/>
          <w:sz w:val="32"/>
          <w:szCs w:val="32"/>
          <w:highlight w:val="none"/>
        </w:rPr>
      </w:pPr>
    </w:p>
    <w:p>
      <w:pPr>
        <w:jc w:val="left"/>
        <w:rPr>
          <w:rFonts w:ascii="仿宋_GB2312" w:hAnsi="黑体" w:eastAsia="仿宋_GB2312" w:cs="Times New Roman"/>
          <w:sz w:val="32"/>
          <w:szCs w:val="32"/>
          <w:highlight w:val="none"/>
        </w:rPr>
      </w:pPr>
    </w:p>
    <w:p>
      <w:pPr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项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 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目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 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名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  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称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  </w:t>
      </w:r>
      <w:r>
        <w:rPr>
          <w:rFonts w:ascii="仿宋" w:hAnsi="仿宋" w:eastAsia="仿宋" w:cs="Times New Roman"/>
          <w:sz w:val="32"/>
          <w:szCs w:val="32"/>
          <w:highlight w:val="none"/>
          <w:u w:val="single"/>
        </w:rPr>
        <w:t xml:space="preserve">                               </w:t>
      </w:r>
    </w:p>
    <w:p>
      <w:pPr>
        <w:rPr>
          <w:rFonts w:ascii="仿宋" w:hAnsi="仿宋" w:eastAsia="仿宋" w:cs="Times New Roman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申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报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单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位（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盖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章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）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ascii="仿宋" w:hAnsi="仿宋" w:eastAsia="仿宋" w:cs="Times New Roman"/>
          <w:sz w:val="32"/>
          <w:szCs w:val="32"/>
          <w:highlight w:val="none"/>
          <w:u w:val="single"/>
        </w:rPr>
        <w:t xml:space="preserve">                               </w:t>
      </w:r>
    </w:p>
    <w:p>
      <w:pPr>
        <w:rPr>
          <w:rFonts w:ascii="仿宋" w:hAnsi="仿宋" w:eastAsia="仿宋" w:cs="Times New Roman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申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报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日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期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   </w:t>
      </w:r>
      <w:r>
        <w:rPr>
          <w:rFonts w:ascii="仿宋" w:hAnsi="仿宋" w:eastAsia="仿宋" w:cs="Times New Roman"/>
          <w:sz w:val="32"/>
          <w:szCs w:val="32"/>
          <w:highlight w:val="none"/>
          <w:u w:val="single"/>
        </w:rPr>
        <w:t xml:space="preserve">                               </w:t>
      </w:r>
    </w:p>
    <w:p>
      <w:pPr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                             </w:t>
      </w:r>
    </w:p>
    <w:p>
      <w:pPr>
        <w:rPr>
          <w:rFonts w:ascii="仿宋" w:hAnsi="仿宋" w:eastAsia="仿宋" w:cs="Times New Roman"/>
          <w:sz w:val="32"/>
          <w:szCs w:val="32"/>
          <w:highlight w:val="none"/>
        </w:rPr>
      </w:pPr>
    </w:p>
    <w:p>
      <w:pPr>
        <w:pStyle w:val="2"/>
        <w:rPr>
          <w:rFonts w:ascii="仿宋" w:hAnsi="仿宋" w:eastAsia="仿宋" w:cs="Times New Roman"/>
          <w:sz w:val="32"/>
          <w:szCs w:val="32"/>
          <w:highlight w:val="none"/>
        </w:rPr>
      </w:pPr>
    </w:p>
    <w:p/>
    <w:p>
      <w:pPr>
        <w:widowControl/>
        <w:autoSpaceDN w:val="0"/>
        <w:spacing w:line="360" w:lineRule="auto"/>
        <w:jc w:val="center"/>
        <w:rPr>
          <w:rFonts w:ascii="仿宋" w:hAnsi="仿宋" w:eastAsia="仿宋" w:cs="Times New Roman"/>
          <w:snapToGrid w:val="0"/>
          <w:spacing w:val="2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b w:val="0"/>
          <w:bCs/>
          <w:sz w:val="32"/>
          <w:szCs w:val="32"/>
          <w:highlight w:val="none"/>
        </w:rPr>
        <w:t>内蒙古自治区工业和信息化厅编制</w:t>
      </w:r>
      <w:r>
        <w:rPr>
          <w:rFonts w:ascii="仿宋_GB2312" w:hAnsi="Calibri" w:eastAsia="仿宋_GB2312" w:cs="Times New Roman"/>
          <w:b/>
          <w:sz w:val="32"/>
          <w:szCs w:val="32"/>
          <w:highlight w:val="none"/>
        </w:rPr>
        <w:br w:type="page"/>
      </w:r>
      <w:r>
        <w:rPr>
          <w:rFonts w:hint="eastAsia" w:ascii="仿宋" w:hAnsi="仿宋" w:eastAsia="仿宋" w:cs="Times New Roman"/>
          <w:b/>
          <w:sz w:val="32"/>
          <w:szCs w:val="32"/>
          <w:highlight w:val="none"/>
        </w:rPr>
        <w:t>一、企业和项目基本信息</w:t>
      </w:r>
    </w:p>
    <w:tbl>
      <w:tblPr>
        <w:tblStyle w:val="4"/>
        <w:tblW w:w="97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682"/>
        <w:gridCol w:w="1112"/>
        <w:gridCol w:w="1834"/>
        <w:gridCol w:w="219"/>
        <w:gridCol w:w="22"/>
        <w:gridCol w:w="1128"/>
        <w:gridCol w:w="1522"/>
        <w:gridCol w:w="227"/>
        <w:gridCol w:w="1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97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32"/>
                <w:szCs w:val="32"/>
                <w:highlight w:val="none"/>
              </w:rPr>
              <w:t>（一）企业基本信息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企业名称</w:t>
            </w:r>
          </w:p>
        </w:tc>
        <w:tc>
          <w:tcPr>
            <w:tcW w:w="43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所属行业</w:t>
            </w:r>
          </w:p>
        </w:tc>
        <w:tc>
          <w:tcPr>
            <w:tcW w:w="1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组织机</w:t>
            </w:r>
          </w:p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构代码</w:t>
            </w:r>
          </w:p>
        </w:tc>
        <w:tc>
          <w:tcPr>
            <w:tcW w:w="43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成立时间</w:t>
            </w:r>
          </w:p>
        </w:tc>
        <w:tc>
          <w:tcPr>
            <w:tcW w:w="1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单位地址</w:t>
            </w:r>
          </w:p>
        </w:tc>
        <w:tc>
          <w:tcPr>
            <w:tcW w:w="78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18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联系人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20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电话</w:t>
            </w:r>
          </w:p>
        </w:tc>
        <w:tc>
          <w:tcPr>
            <w:tcW w:w="35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18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职务</w:t>
            </w:r>
          </w:p>
        </w:tc>
        <w:tc>
          <w:tcPr>
            <w:tcW w:w="20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手机</w:t>
            </w:r>
          </w:p>
        </w:tc>
        <w:tc>
          <w:tcPr>
            <w:tcW w:w="35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8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传真</w:t>
            </w:r>
          </w:p>
        </w:tc>
        <w:tc>
          <w:tcPr>
            <w:tcW w:w="20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  <w:t>E-mail</w:t>
            </w:r>
          </w:p>
        </w:tc>
        <w:tc>
          <w:tcPr>
            <w:tcW w:w="35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总资产（万元）</w:t>
            </w:r>
          </w:p>
        </w:tc>
        <w:tc>
          <w:tcPr>
            <w:tcW w:w="20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  <w:tc>
          <w:tcPr>
            <w:tcW w:w="2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负债率</w:t>
            </w:r>
          </w:p>
        </w:tc>
        <w:tc>
          <w:tcPr>
            <w:tcW w:w="1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信用等级</w:t>
            </w:r>
          </w:p>
        </w:tc>
        <w:tc>
          <w:tcPr>
            <w:tcW w:w="20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  <w:tc>
          <w:tcPr>
            <w:tcW w:w="2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上年销售（万元）</w:t>
            </w:r>
          </w:p>
        </w:tc>
        <w:tc>
          <w:tcPr>
            <w:tcW w:w="1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上年税金（万元）</w:t>
            </w:r>
          </w:p>
        </w:tc>
        <w:tc>
          <w:tcPr>
            <w:tcW w:w="20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  <w:tc>
          <w:tcPr>
            <w:tcW w:w="2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上年利润（万元）</w:t>
            </w:r>
          </w:p>
        </w:tc>
        <w:tc>
          <w:tcPr>
            <w:tcW w:w="1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企</w:t>
            </w:r>
          </w:p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业</w:t>
            </w:r>
          </w:p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简</w:t>
            </w:r>
          </w:p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介</w:t>
            </w:r>
          </w:p>
        </w:tc>
        <w:tc>
          <w:tcPr>
            <w:tcW w:w="850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（发展历程、主营业务、市场销售等方面基本情况，限</w:t>
            </w:r>
            <w:r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  <w:t>400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字）</w:t>
            </w:r>
          </w:p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7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32"/>
                <w:szCs w:val="32"/>
                <w:highlight w:val="none"/>
              </w:rPr>
              <w:t>（二）项目基本信息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所属行业</w:t>
            </w:r>
          </w:p>
        </w:tc>
        <w:tc>
          <w:tcPr>
            <w:tcW w:w="78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78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  <w:highlight w:val="none"/>
              </w:rPr>
              <w:t>项目地址</w:t>
            </w:r>
          </w:p>
        </w:tc>
        <w:tc>
          <w:tcPr>
            <w:tcW w:w="78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  <w:highlight w:val="none"/>
              </w:rPr>
              <w:t>起止日期</w:t>
            </w:r>
          </w:p>
        </w:tc>
        <w:tc>
          <w:tcPr>
            <w:tcW w:w="78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  <w:highlight w:val="none"/>
              </w:rPr>
              <w:t>设备总投资（万元）</w:t>
            </w:r>
          </w:p>
        </w:tc>
        <w:tc>
          <w:tcPr>
            <w:tcW w:w="2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rPr>
                <w:rFonts w:ascii="仿宋" w:hAnsi="仿宋" w:eastAsia="仿宋" w:cs="仿宋_GB2312"/>
                <w:sz w:val="28"/>
                <w:szCs w:val="28"/>
                <w:highlight w:val="none"/>
              </w:rPr>
            </w:pPr>
          </w:p>
        </w:tc>
        <w:tc>
          <w:tcPr>
            <w:tcW w:w="31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其中机器人投资（万元）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6" w:hRule="atLeast"/>
          <w:jc w:val="center"/>
        </w:trPr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  <w:highlight w:val="none"/>
              </w:rPr>
              <w:t>项</w:t>
            </w:r>
          </w:p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  <w:highlight w:val="none"/>
              </w:rPr>
              <w:t>目</w:t>
            </w:r>
          </w:p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  <w:highlight w:val="none"/>
              </w:rPr>
              <w:t>简</w:t>
            </w:r>
          </w:p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  <w:highlight w:val="none"/>
              </w:rPr>
              <w:t>述</w:t>
            </w:r>
          </w:p>
        </w:tc>
        <w:tc>
          <w:tcPr>
            <w:tcW w:w="78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rPr>
                <w:rFonts w:ascii="Calibri" w:hAnsi="Calibri" w:eastAsia="宋体" w:cs="Times New Roman"/>
                <w:szCs w:val="22"/>
                <w:highlight w:val="none"/>
              </w:rPr>
            </w:pPr>
          </w:p>
          <w:p>
            <w:pPr>
              <w:widowControl w:val="0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</w:p>
          <w:p>
            <w:pPr>
              <w:rPr>
                <w:rFonts w:ascii="Calibri" w:hAnsi="Calibri" w:eastAsia="宋体" w:cs="Times New Roman"/>
                <w:szCs w:val="22"/>
                <w:highlight w:val="none"/>
              </w:rPr>
            </w:pPr>
          </w:p>
          <w:p>
            <w:pPr>
              <w:widowControl w:val="0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</w:p>
          <w:p>
            <w:pPr>
              <w:rPr>
                <w:rFonts w:ascii="Calibri" w:hAnsi="Calibri" w:eastAsia="宋体" w:cs="Times New Roman"/>
                <w:szCs w:val="22"/>
                <w:highlight w:val="none"/>
              </w:rPr>
            </w:pPr>
          </w:p>
          <w:p>
            <w:pPr>
              <w:widowControl w:val="0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</w:p>
          <w:p>
            <w:pPr>
              <w:rPr>
                <w:rFonts w:ascii="Calibri" w:hAnsi="Calibri" w:eastAsia="宋体" w:cs="Times New Roman"/>
                <w:szCs w:val="22"/>
                <w:highlight w:val="none"/>
              </w:rPr>
            </w:pPr>
          </w:p>
          <w:p>
            <w:pPr>
              <w:widowControl w:val="0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</w:p>
          <w:p>
            <w:pPr>
              <w:rPr>
                <w:rFonts w:ascii="Calibri" w:hAnsi="Calibri" w:eastAsia="宋体" w:cs="Times New Roman"/>
                <w:szCs w:val="22"/>
                <w:highlight w:val="none"/>
              </w:rPr>
            </w:pPr>
          </w:p>
          <w:p>
            <w:pPr>
              <w:widowControl w:val="0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</w:p>
          <w:p>
            <w:pPr>
              <w:rPr>
                <w:rFonts w:ascii="Calibri" w:hAnsi="Calibri" w:eastAsia="宋体" w:cs="Times New Roman"/>
                <w:szCs w:val="22"/>
                <w:highlight w:val="none"/>
              </w:rPr>
            </w:pPr>
          </w:p>
          <w:p>
            <w:pPr>
              <w:widowControl w:val="0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</w:p>
          <w:p>
            <w:pPr>
              <w:rPr>
                <w:rFonts w:ascii="Calibri" w:hAnsi="Calibri" w:eastAsia="宋体" w:cs="Times New Roman"/>
                <w:szCs w:val="22"/>
                <w:highlight w:val="none"/>
              </w:rPr>
            </w:pPr>
          </w:p>
          <w:p>
            <w:pPr>
              <w:widowControl w:val="0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97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rPr>
                <w:rFonts w:ascii="仿宋" w:hAnsi="仿宋" w:eastAsia="仿宋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32"/>
                <w:szCs w:val="32"/>
                <w:highlight w:val="none"/>
              </w:rPr>
              <w:t>（三）项目实施成效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8"/>
                <w:highlight w:val="none"/>
              </w:rPr>
              <w:t>成效指标</w:t>
            </w:r>
          </w:p>
        </w:tc>
        <w:tc>
          <w:tcPr>
            <w:tcW w:w="46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8"/>
                <w:highlight w:val="none"/>
              </w:rPr>
              <w:t>情况及数据分析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5" w:hRule="atLeast"/>
          <w:jc w:val="center"/>
        </w:trPr>
        <w:tc>
          <w:tcPr>
            <w:tcW w:w="50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1.购置工业机器人的数量、应用情况、事故发生率以及通过机器换人的投入，提高生产力、提高工作效率、工作质量等情况。</w:t>
            </w:r>
          </w:p>
          <w:p>
            <w:pPr>
              <w:snapToGrid w:val="0"/>
              <w:spacing w:before="63" w:beforeLines="20"/>
              <w:rPr>
                <w:rFonts w:hint="eastAsia" w:ascii="仿宋" w:hAnsi="仿宋" w:eastAsia="仿宋" w:cs="Times New Roman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2.改善作业环境、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  <w:lang w:eastAsia="zh-CN"/>
              </w:rPr>
              <w:t>提高本质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安全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  <w:lang w:eastAsia="zh-CN"/>
              </w:rPr>
              <w:t>情况</w:t>
            </w:r>
          </w:p>
          <w:p>
            <w:pPr>
              <w:snapToGrid w:val="0"/>
              <w:spacing w:before="63" w:beforeLines="20"/>
              <w:rPr>
                <w:rFonts w:ascii="Calibri" w:hAnsi="Calibri" w:eastAsia="仿宋" w:cs="Times New Roman"/>
                <w:szCs w:val="22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3.减员增效（生产效率提高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％、人员减少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%）</w:t>
            </w:r>
          </w:p>
        </w:tc>
        <w:tc>
          <w:tcPr>
            <w:tcW w:w="46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逐条分析陈述（减员增效情况需有数据分析）</w:t>
            </w:r>
          </w:p>
          <w:p>
            <w:pPr>
              <w:widowControl/>
              <w:spacing w:line="440" w:lineRule="exact"/>
              <w:jc w:val="left"/>
              <w:rPr>
                <w:rFonts w:ascii="仿宋" w:hAnsi="仿宋" w:eastAsia="仿宋" w:cs="Times New Roman"/>
                <w:b/>
                <w:bCs/>
                <w:sz w:val="32"/>
                <w:szCs w:val="32"/>
                <w:highlight w:val="none"/>
              </w:rPr>
            </w:pPr>
          </w:p>
          <w:p>
            <w:pPr>
              <w:widowControl/>
              <w:spacing w:line="440" w:lineRule="exact"/>
              <w:jc w:val="left"/>
              <w:rPr>
                <w:rFonts w:ascii="仿宋" w:hAnsi="仿宋" w:eastAsia="仿宋" w:cs="Times New Roman"/>
                <w:b/>
                <w:bCs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资金用途</w:t>
            </w:r>
          </w:p>
        </w:tc>
        <w:tc>
          <w:tcPr>
            <w:tcW w:w="78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（所获资金应当用于关键设备购置、创新能力建设、智能化和绿色化转型升级等高质量发展方面，不得用于原材料采购、工资支出、偿还债务等与高质量发展无关方面，具体用途由企业根据实际情况在本栏填报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真实性</w:t>
            </w:r>
          </w:p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承诺</w:t>
            </w:r>
          </w:p>
        </w:tc>
        <w:tc>
          <w:tcPr>
            <w:tcW w:w="78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3" w:beforeLines="20"/>
              <w:rPr>
                <w:rFonts w:hint="eastAsia" w:ascii="仿宋" w:hAnsi="仿宋" w:eastAsia="仿宋" w:cs="Times New Roman"/>
                <w:kern w:val="0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  <w:highlight w:val="none"/>
              </w:rPr>
              <w:t xml:space="preserve">  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highlight w:val="none"/>
              </w:rPr>
              <w:t xml:space="preserve">    我公司现承诺：此次上报项目的所有材料真实无误，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highlight w:val="none"/>
                <w:lang w:eastAsia="zh-CN"/>
              </w:rPr>
              <w:t>符合相关规定，项目实际建设内容与申报材料内容一致，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否则，我公司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highlight w:val="none"/>
              </w:rPr>
              <w:t>愿意承担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highlight w:val="none"/>
                <w:lang w:eastAsia="zh-CN"/>
              </w:rPr>
              <w:t>该项目申报事项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highlight w:val="none"/>
              </w:rPr>
              <w:t>引发的全部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highlight w:val="none"/>
                <w:lang w:eastAsia="zh-CN"/>
              </w:rPr>
              <w:t>法律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highlight w:val="none"/>
              </w:rPr>
              <w:t>责任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highlight w:val="none"/>
                <w:lang w:eastAsia="zh-CN"/>
              </w:rPr>
              <w:t>并退回所获财政资金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highlight w:val="none"/>
              </w:rPr>
              <w:t>。</w:t>
            </w:r>
          </w:p>
          <w:p>
            <w:pPr>
              <w:ind w:firstLine="560" w:firstLineChars="200"/>
              <w:rPr>
                <w:rFonts w:ascii="仿宋" w:hAnsi="仿宋" w:eastAsia="仿宋" w:cs="Times New Roman"/>
                <w:kern w:val="0"/>
                <w:sz w:val="28"/>
                <w:szCs w:val="28"/>
                <w:highlight w:val="none"/>
              </w:rPr>
            </w:pPr>
          </w:p>
          <w:p>
            <w:pPr>
              <w:ind w:firstLine="560" w:firstLineChars="20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  <w:highlight w:val="none"/>
              </w:rPr>
              <w:t xml:space="preserve">               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法定代表人签字（章）：</w:t>
            </w:r>
          </w:p>
          <w:p>
            <w:pPr>
              <w:ind w:firstLine="560" w:firstLineChars="20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  <w:t xml:space="preserve">               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单  位  公  章：</w:t>
            </w:r>
          </w:p>
          <w:p>
            <w:pPr>
              <w:ind w:firstLine="4760" w:firstLineChars="170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年</w:t>
            </w:r>
            <w:r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月</w:t>
            </w:r>
            <w:r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7" w:hRule="atLeast"/>
          <w:jc w:val="center"/>
        </w:trPr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3" w:beforeLines="20"/>
              <w:jc w:val="center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盟市工信部门</w:t>
            </w:r>
            <w:r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  <w:t>初审及推荐意见</w:t>
            </w:r>
          </w:p>
        </w:tc>
        <w:tc>
          <w:tcPr>
            <w:tcW w:w="78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</w:p>
          <w:p>
            <w:pPr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  <w:t xml:space="preserve">                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 xml:space="preserve">         </w:t>
            </w:r>
            <w:r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  <w:t xml:space="preserve"> 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 xml:space="preserve">推荐单位（盖章）  </w:t>
            </w:r>
          </w:p>
          <w:p>
            <w:pPr>
              <w:ind w:firstLine="4200" w:firstLineChars="1500"/>
              <w:rPr>
                <w:rFonts w:ascii="仿宋" w:hAnsi="仿宋" w:eastAsia="仿宋" w:cs="Times New Roman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年</w:t>
            </w:r>
            <w:r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月</w:t>
            </w:r>
            <w:r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仿宋" w:hAnsi="仿宋" w:eastAsia="仿宋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pacing w:line="400" w:lineRule="exact"/>
        <w:rPr>
          <w:rFonts w:hint="eastAsia" w:ascii="楷体" w:hAnsi="楷体" w:eastAsia="楷体" w:cs="仿宋_GB2312"/>
          <w:sz w:val="28"/>
          <w:szCs w:val="28"/>
          <w:highlight w:val="none"/>
        </w:rPr>
      </w:pPr>
      <w:r>
        <w:rPr>
          <w:rFonts w:hint="eastAsia" w:ascii="楷体" w:hAnsi="楷体" w:eastAsia="楷体" w:cs="仿宋_GB2312"/>
          <w:sz w:val="28"/>
          <w:szCs w:val="28"/>
          <w:highlight w:val="none"/>
        </w:rPr>
        <w:t>注：申报此项目须填写附</w:t>
      </w:r>
      <w:r>
        <w:rPr>
          <w:rFonts w:hint="eastAsia" w:ascii="楷体" w:hAnsi="楷体" w:eastAsia="楷体" w:cs="仿宋_GB2312"/>
          <w:sz w:val="28"/>
          <w:szCs w:val="28"/>
          <w:highlight w:val="none"/>
          <w:lang w:eastAsia="zh-CN"/>
        </w:rPr>
        <w:t>表</w:t>
      </w:r>
      <w:r>
        <w:rPr>
          <w:rFonts w:hint="eastAsia" w:ascii="楷体" w:hAnsi="楷体" w:eastAsia="楷体" w:cs="仿宋_GB2312"/>
          <w:sz w:val="28"/>
          <w:szCs w:val="28"/>
          <w:highlight w:val="none"/>
        </w:rPr>
        <w:t>6。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1"/>
        <w:gridCol w:w="1619"/>
        <w:gridCol w:w="2799"/>
        <w:gridCol w:w="3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0"/>
                <w:szCs w:val="40"/>
                <w:highlight w:val="none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0"/>
                <w:szCs w:val="40"/>
                <w:highlight w:val="none"/>
                <w:u w:val="none"/>
                <w:lang w:val="en-US" w:eastAsia="zh-CN" w:bidi="ar"/>
              </w:rPr>
              <w:t>机器换人绩效目标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62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6"/>
                <w:szCs w:val="26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t>项目名称及实施单位</w:t>
            </w:r>
          </w:p>
        </w:tc>
        <w:tc>
          <w:tcPr>
            <w:tcW w:w="33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62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6"/>
                <w:szCs w:val="26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t>主管部门（盟市、旗县）</w:t>
            </w:r>
          </w:p>
        </w:tc>
        <w:tc>
          <w:tcPr>
            <w:tcW w:w="33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</w:trPr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6"/>
                <w:szCs w:val="26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t>年度目标</w:t>
            </w:r>
          </w:p>
        </w:tc>
        <w:tc>
          <w:tcPr>
            <w:tcW w:w="428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仿宋" w:hAnsi="仿宋" w:eastAsia="仿宋" w:cs="仿宋"/>
                <w:i w:val="0"/>
                <w:color w:val="000000"/>
                <w:sz w:val="26"/>
                <w:szCs w:val="26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t>目标1： 提高自治区冶金、危化品、民爆、建材、装备行业关键工序生产效率，降低劳动强度、减员增效、改善作业环境、安全生产。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t>目标2：受补助单位主要产品生产能力显著提高，达到预期的经济效益，推动企业、行业、区域发展。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6"/>
                <w:szCs w:val="26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6"/>
                <w:szCs w:val="26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6"/>
                <w:szCs w:val="26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6"/>
                <w:szCs w:val="26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6"/>
                <w:szCs w:val="26"/>
                <w:highlight w:val="none"/>
                <w:u w:val="none"/>
              </w:rPr>
            </w:pP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1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指标1：购置工业机器人数量</w:t>
            </w:r>
          </w:p>
        </w:tc>
        <w:tc>
          <w:tcPr>
            <w:tcW w:w="1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**%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1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6"/>
                <w:szCs w:val="26"/>
                <w:highlight w:val="none"/>
                <w:u w:val="none"/>
              </w:rPr>
            </w:pPr>
          </w:p>
        </w:tc>
        <w:tc>
          <w:tcPr>
            <w:tcW w:w="9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指标1：责任事故数</w:t>
            </w:r>
          </w:p>
        </w:tc>
        <w:tc>
          <w:tcPr>
            <w:tcW w:w="1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≤**%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6"/>
                <w:szCs w:val="26"/>
                <w:highlight w:val="none"/>
                <w:u w:val="none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指标2：项目验收合格率</w:t>
            </w:r>
          </w:p>
        </w:tc>
        <w:tc>
          <w:tcPr>
            <w:tcW w:w="1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≥%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6"/>
                <w:szCs w:val="26"/>
                <w:highlight w:val="none"/>
                <w:u w:val="none"/>
              </w:rPr>
            </w:pP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指标1：项目按时完成率</w:t>
            </w:r>
          </w:p>
        </w:tc>
        <w:tc>
          <w:tcPr>
            <w:tcW w:w="1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6"/>
                <w:szCs w:val="26"/>
                <w:highlight w:val="none"/>
                <w:u w:val="none"/>
              </w:rPr>
            </w:pP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指标1：项目总投资</w:t>
            </w:r>
          </w:p>
        </w:tc>
        <w:tc>
          <w:tcPr>
            <w:tcW w:w="1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**万元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1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6"/>
                <w:szCs w:val="26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t>效益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1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指标1：生产效率提高</w:t>
            </w:r>
          </w:p>
        </w:tc>
        <w:tc>
          <w:tcPr>
            <w:tcW w:w="1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≥**%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7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6"/>
                <w:szCs w:val="26"/>
                <w:highlight w:val="none"/>
                <w:u w:val="none"/>
              </w:rPr>
            </w:pP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1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指标1：机器人应用情况</w:t>
            </w:r>
          </w:p>
        </w:tc>
        <w:tc>
          <w:tcPr>
            <w:tcW w:w="1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优良中低差（通过机器人技术和实际应用，以及在减员增效、提高劳动生产率、提高优质品率等综合估算）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7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6"/>
                <w:szCs w:val="26"/>
                <w:highlight w:val="none"/>
                <w:u w:val="none"/>
              </w:rPr>
            </w:pPr>
          </w:p>
        </w:tc>
        <w:tc>
          <w:tcPr>
            <w:tcW w:w="9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1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指标1：工业机器人持续正常使用年限</w:t>
            </w:r>
          </w:p>
        </w:tc>
        <w:tc>
          <w:tcPr>
            <w:tcW w:w="1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3-5年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" w:hRule="atLeast"/>
        </w:trPr>
        <w:tc>
          <w:tcPr>
            <w:tcW w:w="7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6"/>
                <w:szCs w:val="26"/>
                <w:highlight w:val="none"/>
                <w:u w:val="none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指标2：项目对企业、区域、行业生产发展的促进和示范带动作用</w:t>
            </w:r>
          </w:p>
        </w:tc>
        <w:tc>
          <w:tcPr>
            <w:tcW w:w="1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优良中低差（按市场占有率、技术设备推广复制情况、经济社会效益增长情况综合估算）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6"/>
                <w:szCs w:val="26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指标1：服务对象满意度</w:t>
            </w:r>
          </w:p>
        </w:tc>
        <w:tc>
          <w:tcPr>
            <w:tcW w:w="1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≥**%</w:t>
            </w:r>
          </w:p>
        </w:tc>
      </w:tr>
    </w:tbl>
    <w:p>
      <w:pPr>
        <w:spacing w:line="400" w:lineRule="exact"/>
        <w:ind w:left="880" w:leftChars="266" w:hanging="321" w:hangingChars="100"/>
        <w:rPr>
          <w:rFonts w:ascii="仿宋" w:hAnsi="仿宋" w:eastAsia="仿宋" w:cs="Times New Roman"/>
          <w:b/>
          <w:sz w:val="32"/>
          <w:szCs w:val="32"/>
          <w:highlight w:val="none"/>
        </w:rPr>
      </w:pPr>
      <w:r>
        <w:rPr>
          <w:rFonts w:ascii="仿宋" w:hAnsi="仿宋" w:eastAsia="仿宋" w:cs="Times New Roman"/>
          <w:b/>
          <w:sz w:val="32"/>
          <w:szCs w:val="32"/>
          <w:highlight w:val="none"/>
        </w:rPr>
        <w:br w:type="page"/>
      </w:r>
      <w:r>
        <w:rPr>
          <w:rFonts w:hint="eastAsia" w:ascii="仿宋" w:hAnsi="仿宋" w:eastAsia="仿宋" w:cs="Times New Roman"/>
          <w:b/>
          <w:sz w:val="32"/>
          <w:szCs w:val="32"/>
          <w:highlight w:val="none"/>
        </w:rPr>
        <w:t>二、项目基本情况</w:t>
      </w:r>
    </w:p>
    <w:p>
      <w:pPr>
        <w:ind w:firstLine="640" w:firstLineChars="200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（一）项目概述</w:t>
      </w:r>
    </w:p>
    <w:p>
      <w:pPr>
        <w:ind w:firstLine="640" w:firstLineChars="200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（二）项目实施方案</w:t>
      </w:r>
    </w:p>
    <w:p>
      <w:pPr>
        <w:ind w:firstLine="629" w:firstLineChars="196"/>
        <w:rPr>
          <w:rFonts w:ascii="仿宋" w:hAnsi="仿宋" w:eastAsia="仿宋" w:cs="Times New Roman"/>
          <w:b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/>
          <w:sz w:val="32"/>
          <w:szCs w:val="32"/>
          <w:highlight w:val="none"/>
        </w:rPr>
        <w:t>三、项目实施效果（解决企业存在的痛点问题，成效描述）</w:t>
      </w:r>
    </w:p>
    <w:p>
      <w:pPr>
        <w:ind w:firstLine="629" w:firstLineChars="196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/>
          <w:sz w:val="32"/>
          <w:szCs w:val="32"/>
          <w:highlight w:val="none"/>
        </w:rPr>
        <w:t>四、示范作用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（突出对典型行业和区域内开展同类业务的可复制性和示范价值。）</w:t>
      </w:r>
    </w:p>
    <w:p>
      <w:pPr>
        <w:ind w:firstLine="629" w:firstLineChars="196"/>
        <w:rPr>
          <w:rFonts w:ascii="仿宋" w:hAnsi="仿宋" w:eastAsia="仿宋" w:cs="Times New Roman"/>
          <w:b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/>
          <w:sz w:val="32"/>
          <w:szCs w:val="32"/>
          <w:highlight w:val="none"/>
        </w:rPr>
        <w:t>五、相关附件（复印件加盖本单位公章）</w:t>
      </w:r>
    </w:p>
    <w:p>
      <w:pPr>
        <w:ind w:firstLine="640" w:firstLineChars="200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ascii="仿宋" w:hAnsi="仿宋" w:eastAsia="仿宋" w:cs="Times New Roman"/>
          <w:bCs/>
          <w:sz w:val="32"/>
          <w:szCs w:val="32"/>
          <w:highlight w:val="none"/>
        </w:rPr>
        <w:t>1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.企业营业执照副本。</w:t>
      </w:r>
    </w:p>
    <w:p>
      <w:pPr>
        <w:ind w:firstLine="640" w:firstLineChars="200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2.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  <w:lang w:eastAsia="zh-CN"/>
        </w:rPr>
        <w:t>第三方出具的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项目验收报告或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  <w:lang w:eastAsia="zh-CN"/>
        </w:rPr>
        <w:t>设备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厂家出具的机器人安装验收报告。</w:t>
      </w:r>
    </w:p>
    <w:p>
      <w:pPr>
        <w:ind w:firstLine="640" w:firstLineChars="200"/>
        <w:rPr>
          <w:rFonts w:ascii="仿宋" w:hAnsi="仿宋" w:eastAsia="仿宋" w:cs="Times New Roman"/>
          <w:b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3.填报</w:t>
      </w:r>
      <w:r>
        <w:rPr>
          <w:rFonts w:hint="eastAsia" w:ascii="仿宋" w:hAnsi="仿宋" w:eastAsia="仿宋" w:cs="Times New Roman"/>
          <w:b/>
          <w:sz w:val="32"/>
          <w:szCs w:val="32"/>
          <w:highlight w:val="none"/>
        </w:rPr>
        <w:t>附</w:t>
      </w:r>
      <w:r>
        <w:rPr>
          <w:rFonts w:hint="eastAsia" w:ascii="仿宋" w:hAnsi="仿宋" w:eastAsia="仿宋" w:cs="Times New Roman"/>
          <w:b/>
          <w:sz w:val="32"/>
          <w:szCs w:val="32"/>
          <w:highlight w:val="none"/>
          <w:lang w:eastAsia="zh-CN"/>
        </w:rPr>
        <w:t>表</w:t>
      </w:r>
      <w:r>
        <w:rPr>
          <w:rFonts w:hint="eastAsia" w:ascii="仿宋" w:hAnsi="仿宋" w:eastAsia="仿宋" w:cs="Times New Roman"/>
          <w:b/>
          <w:sz w:val="32"/>
          <w:szCs w:val="32"/>
          <w:highlight w:val="none"/>
        </w:rPr>
        <w:t>6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，并附上购置合同、发票、照片以及使用情况说明。</w:t>
      </w:r>
      <w:r>
        <w:rPr>
          <w:rFonts w:hint="eastAsia" w:ascii="仿宋" w:hAnsi="仿宋" w:eastAsia="仿宋" w:cs="Times New Roman"/>
          <w:b/>
          <w:sz w:val="32"/>
          <w:szCs w:val="32"/>
          <w:highlight w:val="none"/>
        </w:rPr>
        <w:t>（注：请按照每个合同后附对应合同发票顺序装订材料）</w:t>
      </w:r>
    </w:p>
    <w:p>
      <w:pPr>
        <w:ind w:firstLine="640" w:firstLineChars="200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4.能体现项目生产过程数字化水平的视频影像资料（光盘，时长控制在10分钟以内）。</w:t>
      </w:r>
    </w:p>
    <w:p>
      <w:pPr>
        <w:ind w:firstLine="640" w:firstLineChars="200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5.项目单位对报告内容和附属文件真实性负责的声明。</w:t>
      </w:r>
    </w:p>
    <w:p>
      <w:pPr>
        <w:ind w:firstLine="640" w:firstLineChars="200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（填报格式说明：请用</w:t>
      </w:r>
      <w:r>
        <w:rPr>
          <w:rFonts w:ascii="仿宋" w:hAnsi="仿宋" w:eastAsia="仿宋" w:cs="Times New Roman"/>
          <w:bCs/>
          <w:sz w:val="32"/>
          <w:szCs w:val="32"/>
          <w:highlight w:val="none"/>
        </w:rPr>
        <w:t>A4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幅面编辑，正文字体为</w:t>
      </w:r>
      <w:r>
        <w:rPr>
          <w:rFonts w:ascii="仿宋" w:hAnsi="仿宋" w:eastAsia="仿宋" w:cs="Times New Roman"/>
          <w:bCs/>
          <w:sz w:val="32"/>
          <w:szCs w:val="32"/>
          <w:highlight w:val="none"/>
        </w:rPr>
        <w:t>3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号仿宋体，单倍行距。一级标题</w:t>
      </w:r>
      <w:r>
        <w:rPr>
          <w:rFonts w:ascii="仿宋" w:hAnsi="仿宋" w:eastAsia="仿宋" w:cs="Times New Roman"/>
          <w:bCs/>
          <w:sz w:val="32"/>
          <w:szCs w:val="32"/>
          <w:highlight w:val="none"/>
        </w:rPr>
        <w:t>3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号黑体，二级标题</w:t>
      </w:r>
      <w:r>
        <w:rPr>
          <w:rFonts w:ascii="仿宋" w:hAnsi="仿宋" w:eastAsia="仿宋" w:cs="Times New Roman"/>
          <w:bCs/>
          <w:sz w:val="32"/>
          <w:szCs w:val="32"/>
          <w:highlight w:val="none"/>
        </w:rPr>
        <w:t>3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号楷体。）</w:t>
      </w:r>
    </w:p>
    <w:p>
      <w:pPr>
        <w:ind w:firstLine="960" w:firstLineChars="300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hint="eastAsia" w:ascii="楷体" w:hAnsi="楷体" w:eastAsia="楷体" w:cs="仿宋_GB2312"/>
          <w:sz w:val="32"/>
          <w:szCs w:val="32"/>
          <w:highlight w:val="none"/>
        </w:rPr>
        <w:t>特别说明：填报内容重点考核</w:t>
      </w:r>
      <w:r>
        <w:rPr>
          <w:rFonts w:hint="eastAsia" w:ascii="楷体" w:hAnsi="楷体" w:eastAsia="楷体" w:cs="仿宋_GB2312"/>
          <w:b/>
          <w:sz w:val="32"/>
          <w:szCs w:val="32"/>
          <w:highlight w:val="none"/>
        </w:rPr>
        <w:t>项目实施成效、设备总投资清单、机器人投资清单</w:t>
      </w:r>
      <w:r>
        <w:rPr>
          <w:rFonts w:hint="eastAsia" w:ascii="楷体" w:hAnsi="楷体" w:eastAsia="楷体" w:cs="仿宋_GB2312"/>
          <w:sz w:val="32"/>
          <w:szCs w:val="32"/>
          <w:highlight w:val="none"/>
        </w:rPr>
        <w:t>，不按要求填写的一律不予于通过审核。</w:t>
      </w:r>
    </w:p>
    <w:p>
      <w:pPr>
        <w:spacing w:line="300" w:lineRule="auto"/>
        <w:ind w:firstLine="480" w:firstLineChars="200"/>
        <w:rPr>
          <w:rFonts w:ascii="仿宋_GB2312" w:hAnsi="仿宋_GB2312" w:eastAsia="仿宋_GB2312" w:cs="仿宋_GB2312"/>
          <w:sz w:val="24"/>
          <w:szCs w:val="22"/>
          <w:highlight w:val="none"/>
        </w:rPr>
      </w:pPr>
    </w:p>
    <w:p>
      <w:pPr>
        <w:rPr>
          <w:highlight w:val="none"/>
        </w:rPr>
        <w:sectPr>
          <w:pgSz w:w="11906" w:h="16838"/>
          <w:pgMar w:top="2098" w:right="1474" w:bottom="1984" w:left="1587" w:header="851" w:footer="1587" w:gutter="0"/>
          <w:pgNumType w:fmt="decimal"/>
          <w:cols w:space="720" w:num="1"/>
          <w:docGrid w:type="lines" w:linePitch="318" w:charSpace="0"/>
        </w:sectPr>
      </w:pPr>
    </w:p>
    <w:p>
      <w:pPr>
        <w:widowControl/>
        <w:spacing w:before="100" w:beforeAutospacing="1" w:after="100" w:afterAutospacing="1" w:line="480" w:lineRule="auto"/>
        <w:jc w:val="left"/>
        <w:rPr>
          <w:rFonts w:ascii="Calibri" w:hAnsi="Calibri" w:eastAsia="黑体" w:cs="Times New Roman"/>
          <w:sz w:val="32"/>
          <w:szCs w:val="28"/>
          <w:highlight w:val="none"/>
        </w:rPr>
      </w:pPr>
      <w:r>
        <w:rPr>
          <w:rFonts w:ascii="Calibri" w:hAnsi="Calibri" w:eastAsia="黑体" w:cs="Times New Roman"/>
          <w:sz w:val="32"/>
          <w:szCs w:val="28"/>
          <w:highlight w:val="none"/>
        </w:rPr>
        <w:t>附</w:t>
      </w:r>
      <w:r>
        <w:rPr>
          <w:rFonts w:hint="eastAsia" w:ascii="Calibri" w:hAnsi="Calibri" w:eastAsia="黑体" w:cs="Times New Roman"/>
          <w:sz w:val="32"/>
          <w:szCs w:val="28"/>
          <w:highlight w:val="none"/>
          <w:lang w:eastAsia="zh-CN"/>
        </w:rPr>
        <w:t>表</w:t>
      </w:r>
      <w:r>
        <w:rPr>
          <w:rFonts w:hint="eastAsia" w:ascii="Calibri" w:hAnsi="Calibri" w:eastAsia="黑体" w:cs="Times New Roman"/>
          <w:sz w:val="32"/>
          <w:szCs w:val="28"/>
          <w:highlight w:val="none"/>
        </w:rPr>
        <w:t>3</w:t>
      </w:r>
    </w:p>
    <w:p>
      <w:pPr>
        <w:tabs>
          <w:tab w:val="left" w:pos="5220"/>
        </w:tabs>
        <w:spacing w:line="580" w:lineRule="exact"/>
        <w:rPr>
          <w:rFonts w:ascii="Calibri" w:hAnsi="Calibri" w:eastAsia="黑体" w:cs="Times New Roman"/>
          <w:sz w:val="52"/>
          <w:szCs w:val="52"/>
          <w:highlight w:val="none"/>
        </w:rPr>
      </w:pPr>
    </w:p>
    <w:p>
      <w:pPr>
        <w:tabs>
          <w:tab w:val="left" w:pos="5220"/>
        </w:tabs>
        <w:spacing w:line="580" w:lineRule="exact"/>
        <w:jc w:val="center"/>
        <w:rPr>
          <w:rFonts w:ascii="方正小标宋简体" w:hAnsi="Calibri" w:eastAsia="方正小标宋简体" w:cs="Times New Roman"/>
          <w:sz w:val="52"/>
          <w:szCs w:val="52"/>
          <w:highlight w:val="none"/>
        </w:rPr>
      </w:pPr>
      <w:r>
        <w:rPr>
          <w:rFonts w:hint="eastAsia" w:ascii="方正小标宋简体" w:hAnsi="Calibri" w:eastAsia="方正小标宋简体" w:cs="Times New Roman"/>
          <w:sz w:val="52"/>
          <w:szCs w:val="52"/>
          <w:highlight w:val="none"/>
        </w:rPr>
        <w:t>数字化车间示范试点项目申报书</w:t>
      </w:r>
    </w:p>
    <w:p>
      <w:pPr>
        <w:tabs>
          <w:tab w:val="left" w:pos="5220"/>
        </w:tabs>
        <w:spacing w:line="580" w:lineRule="exact"/>
        <w:ind w:firstLine="1285" w:firstLineChars="400"/>
        <w:rPr>
          <w:rFonts w:ascii="Calibri" w:hAnsi="Calibri" w:eastAsia="仿宋_GB2312" w:cs="Times New Roman"/>
          <w:b/>
          <w:sz w:val="32"/>
          <w:szCs w:val="32"/>
          <w:highlight w:val="none"/>
        </w:rPr>
      </w:pPr>
    </w:p>
    <w:p>
      <w:pPr>
        <w:tabs>
          <w:tab w:val="left" w:pos="5220"/>
        </w:tabs>
        <w:spacing w:line="580" w:lineRule="exact"/>
        <w:ind w:firstLine="1285" w:firstLineChars="400"/>
        <w:rPr>
          <w:rFonts w:ascii="Calibri" w:hAnsi="Calibri" w:eastAsia="仿宋_GB2312" w:cs="Times New Roman"/>
          <w:b/>
          <w:sz w:val="32"/>
          <w:szCs w:val="32"/>
          <w:highlight w:val="none"/>
        </w:rPr>
      </w:pPr>
    </w:p>
    <w:p>
      <w:pPr>
        <w:tabs>
          <w:tab w:val="left" w:pos="5220"/>
        </w:tabs>
        <w:spacing w:line="580" w:lineRule="exact"/>
        <w:rPr>
          <w:rFonts w:ascii="Calibri" w:hAnsi="Calibri" w:eastAsia="仿宋_GB2312" w:cs="Times New Roman"/>
          <w:b/>
          <w:sz w:val="32"/>
          <w:szCs w:val="32"/>
          <w:highlight w:val="none"/>
        </w:rPr>
      </w:pPr>
    </w:p>
    <w:p>
      <w:pPr>
        <w:spacing w:line="580" w:lineRule="exact"/>
        <w:rPr>
          <w:rFonts w:ascii="Calibri" w:hAnsi="Calibri" w:eastAsia="黑体" w:cs="Times New Roman"/>
          <w:sz w:val="32"/>
          <w:szCs w:val="22"/>
          <w:highlight w:val="none"/>
        </w:rPr>
      </w:pPr>
    </w:p>
    <w:p>
      <w:pPr>
        <w:spacing w:line="580" w:lineRule="exact"/>
        <w:rPr>
          <w:rFonts w:ascii="Calibri" w:hAnsi="Calibri" w:eastAsia="黑体" w:cs="Times New Roman"/>
          <w:sz w:val="32"/>
          <w:szCs w:val="22"/>
          <w:highlight w:val="none"/>
        </w:rPr>
      </w:pPr>
    </w:p>
    <w:p>
      <w:pPr>
        <w:spacing w:line="580" w:lineRule="exact"/>
        <w:jc w:val="left"/>
        <w:rPr>
          <w:rFonts w:ascii="Calibri" w:hAnsi="Calibri" w:eastAsia="黑体" w:cs="Times New Roman"/>
          <w:sz w:val="32"/>
          <w:szCs w:val="22"/>
          <w:highlight w:val="none"/>
        </w:rPr>
      </w:pPr>
    </w:p>
    <w:p>
      <w:pPr>
        <w:jc w:val="left"/>
        <w:rPr>
          <w:rFonts w:ascii="仿宋_GB2312" w:hAnsi="黑体" w:eastAsia="仿宋_GB2312" w:cs="Times New Roman"/>
          <w:sz w:val="32"/>
          <w:szCs w:val="32"/>
          <w:highlight w:val="none"/>
        </w:rPr>
      </w:pPr>
    </w:p>
    <w:p>
      <w:pPr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项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 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目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 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名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  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称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  </w:t>
      </w:r>
      <w:r>
        <w:rPr>
          <w:rFonts w:ascii="仿宋" w:hAnsi="仿宋" w:eastAsia="仿宋" w:cs="Times New Roman"/>
          <w:sz w:val="32"/>
          <w:szCs w:val="32"/>
          <w:highlight w:val="none"/>
          <w:u w:val="single"/>
        </w:rPr>
        <w:t xml:space="preserve">                               </w:t>
      </w:r>
    </w:p>
    <w:p>
      <w:pPr>
        <w:rPr>
          <w:rFonts w:ascii="仿宋" w:hAnsi="仿宋" w:eastAsia="仿宋" w:cs="Times New Roman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申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报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单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位（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盖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章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）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ascii="仿宋" w:hAnsi="仿宋" w:eastAsia="仿宋" w:cs="Times New Roman"/>
          <w:sz w:val="32"/>
          <w:szCs w:val="32"/>
          <w:highlight w:val="none"/>
          <w:u w:val="single"/>
        </w:rPr>
        <w:t xml:space="preserve">                               </w:t>
      </w:r>
    </w:p>
    <w:p>
      <w:pPr>
        <w:rPr>
          <w:rFonts w:ascii="仿宋" w:hAnsi="仿宋" w:eastAsia="仿宋" w:cs="Times New Roman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申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报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日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期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  </w:t>
      </w:r>
      <w:r>
        <w:rPr>
          <w:rFonts w:ascii="仿宋" w:hAnsi="仿宋" w:eastAsia="仿宋" w:cs="Times New Roman"/>
          <w:sz w:val="32"/>
          <w:szCs w:val="32"/>
          <w:highlight w:val="none"/>
          <w:u w:val="single"/>
        </w:rPr>
        <w:t xml:space="preserve">                               </w:t>
      </w:r>
    </w:p>
    <w:p>
      <w:pPr>
        <w:tabs>
          <w:tab w:val="left" w:pos="5220"/>
        </w:tabs>
        <w:rPr>
          <w:rFonts w:ascii="仿宋" w:hAnsi="仿宋" w:eastAsia="仿宋" w:cs="Times New Roman"/>
          <w:b/>
          <w:sz w:val="32"/>
          <w:szCs w:val="32"/>
          <w:highlight w:val="none"/>
        </w:rPr>
      </w:pPr>
    </w:p>
    <w:p>
      <w:pPr>
        <w:tabs>
          <w:tab w:val="left" w:pos="5220"/>
        </w:tabs>
        <w:spacing w:line="580" w:lineRule="exact"/>
        <w:rPr>
          <w:rFonts w:ascii="Calibri" w:hAnsi="Calibri" w:eastAsia="仿宋_GB2312" w:cs="Times New Roman"/>
          <w:b/>
          <w:sz w:val="36"/>
          <w:szCs w:val="36"/>
          <w:highlight w:val="none"/>
        </w:rPr>
      </w:pPr>
    </w:p>
    <w:p>
      <w:pPr>
        <w:tabs>
          <w:tab w:val="left" w:pos="5220"/>
        </w:tabs>
        <w:spacing w:line="580" w:lineRule="exact"/>
        <w:rPr>
          <w:rFonts w:ascii="Calibri" w:hAnsi="Calibri" w:eastAsia="仿宋_GB2312" w:cs="Times New Roman"/>
          <w:b/>
          <w:sz w:val="36"/>
          <w:szCs w:val="36"/>
          <w:highlight w:val="none"/>
        </w:rPr>
      </w:pPr>
    </w:p>
    <w:p>
      <w:pPr>
        <w:tabs>
          <w:tab w:val="left" w:pos="5220"/>
        </w:tabs>
        <w:spacing w:line="580" w:lineRule="exact"/>
        <w:rPr>
          <w:rFonts w:ascii="仿宋" w:hAnsi="仿宋" w:eastAsia="仿宋" w:cs="Times New Roman"/>
          <w:sz w:val="32"/>
          <w:szCs w:val="32"/>
          <w:highlight w:val="none"/>
        </w:rPr>
      </w:pPr>
    </w:p>
    <w:p>
      <w:pPr>
        <w:tabs>
          <w:tab w:val="left" w:pos="5220"/>
        </w:tabs>
        <w:spacing w:line="580" w:lineRule="exact"/>
        <w:rPr>
          <w:rFonts w:ascii="仿宋" w:hAnsi="仿宋" w:eastAsia="仿宋" w:cs="Times New Roman"/>
          <w:sz w:val="32"/>
          <w:szCs w:val="32"/>
          <w:highlight w:val="none"/>
        </w:rPr>
      </w:pPr>
    </w:p>
    <w:p>
      <w:pPr>
        <w:pStyle w:val="2"/>
      </w:pPr>
    </w:p>
    <w:p>
      <w:pPr>
        <w:tabs>
          <w:tab w:val="left" w:pos="5220"/>
        </w:tabs>
        <w:spacing w:line="580" w:lineRule="exact"/>
        <w:jc w:val="center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内蒙古自治区工业和信息化厅</w:t>
      </w:r>
      <w:r>
        <w:rPr>
          <w:rFonts w:ascii="仿宋" w:hAnsi="仿宋" w:eastAsia="仿宋" w:cs="Times New Roman"/>
          <w:sz w:val="32"/>
          <w:szCs w:val="32"/>
          <w:highlight w:val="none"/>
        </w:rPr>
        <w:t>编制</w:t>
      </w:r>
    </w:p>
    <w:p>
      <w:pPr>
        <w:spacing w:line="580" w:lineRule="exact"/>
        <w:jc w:val="center"/>
        <w:rPr>
          <w:rFonts w:ascii="Calibri" w:hAnsi="Calibri" w:eastAsia="方正小标宋简体" w:cs="Times New Roman"/>
          <w:bCs/>
          <w:kern w:val="0"/>
          <w:sz w:val="36"/>
          <w:szCs w:val="36"/>
          <w:highlight w:val="none"/>
        </w:rPr>
      </w:pPr>
    </w:p>
    <w:p>
      <w:pPr>
        <w:spacing w:line="580" w:lineRule="exact"/>
        <w:jc w:val="center"/>
        <w:rPr>
          <w:rFonts w:ascii="Calibri" w:hAnsi="Calibri" w:eastAsia="方正小标宋简体" w:cs="Times New Roman"/>
          <w:bCs/>
          <w:kern w:val="0"/>
          <w:sz w:val="36"/>
          <w:szCs w:val="36"/>
          <w:highlight w:val="none"/>
        </w:rPr>
      </w:pPr>
    </w:p>
    <w:p>
      <w:pPr>
        <w:spacing w:line="580" w:lineRule="exact"/>
        <w:jc w:val="center"/>
        <w:rPr>
          <w:rFonts w:ascii="Calibri" w:hAnsi="Calibri" w:eastAsia="方正小标宋简体" w:cs="Times New Roman"/>
          <w:bCs/>
          <w:kern w:val="0"/>
          <w:sz w:val="36"/>
          <w:szCs w:val="36"/>
          <w:highlight w:val="none"/>
        </w:rPr>
      </w:pPr>
      <w:r>
        <w:rPr>
          <w:rFonts w:hint="eastAsia" w:ascii="Calibri" w:hAnsi="Calibri" w:eastAsia="方正小标宋简体" w:cs="Times New Roman"/>
          <w:bCs/>
          <w:kern w:val="0"/>
          <w:sz w:val="36"/>
          <w:szCs w:val="36"/>
          <w:highlight w:val="none"/>
        </w:rPr>
        <w:t>内蒙古自治区</w:t>
      </w:r>
      <w:r>
        <w:rPr>
          <w:rFonts w:ascii="Calibri" w:hAnsi="Calibri" w:eastAsia="方正小标宋简体" w:cs="Times New Roman"/>
          <w:bCs/>
          <w:kern w:val="0"/>
          <w:sz w:val="36"/>
          <w:szCs w:val="36"/>
          <w:highlight w:val="none"/>
        </w:rPr>
        <w:t>数字化车间申请表</w:t>
      </w:r>
    </w:p>
    <w:tbl>
      <w:tblPr>
        <w:tblStyle w:val="4"/>
        <w:tblpPr w:leftFromText="180" w:rightFromText="180" w:vertAnchor="text" w:horzAnchor="page" w:tblpX="1187" w:tblpY="569"/>
        <w:tblOverlap w:val="never"/>
        <w:tblW w:w="971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875"/>
        <w:gridCol w:w="637"/>
        <w:gridCol w:w="1560"/>
        <w:gridCol w:w="771"/>
        <w:gridCol w:w="1975"/>
        <w:gridCol w:w="650"/>
        <w:gridCol w:w="725"/>
        <w:gridCol w:w="16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企业基本信息</w:t>
            </w:r>
          </w:p>
        </w:tc>
        <w:tc>
          <w:tcPr>
            <w:tcW w:w="15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企业名称</w:t>
            </w:r>
          </w:p>
        </w:tc>
        <w:tc>
          <w:tcPr>
            <w:tcW w:w="73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8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所属行业</w:t>
            </w:r>
          </w:p>
        </w:tc>
        <w:tc>
          <w:tcPr>
            <w:tcW w:w="2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所属地区</w:t>
            </w:r>
          </w:p>
        </w:tc>
        <w:tc>
          <w:tcPr>
            <w:tcW w:w="300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组织机构代码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成立时间</w:t>
            </w:r>
          </w:p>
        </w:tc>
        <w:tc>
          <w:tcPr>
            <w:tcW w:w="49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联系人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电话</w:t>
            </w:r>
          </w:p>
        </w:tc>
        <w:tc>
          <w:tcPr>
            <w:tcW w:w="30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职务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手机</w:t>
            </w:r>
          </w:p>
        </w:tc>
        <w:tc>
          <w:tcPr>
            <w:tcW w:w="30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传真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E-mail</w:t>
            </w:r>
          </w:p>
        </w:tc>
        <w:tc>
          <w:tcPr>
            <w:tcW w:w="30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0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上年末总资产（万元）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上年末资产负债率（%）</w:t>
            </w:r>
          </w:p>
        </w:tc>
        <w:tc>
          <w:tcPr>
            <w:tcW w:w="30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0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上年末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利润（万元）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上年销售（万元）</w:t>
            </w:r>
          </w:p>
        </w:tc>
        <w:tc>
          <w:tcPr>
            <w:tcW w:w="30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8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0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企业简介</w:t>
            </w:r>
          </w:p>
        </w:tc>
        <w:tc>
          <w:tcPr>
            <w:tcW w:w="5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（发展历程、主营业务、市场销售等方面基本情况，限400字）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车间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基本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信息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车间名称</w:t>
            </w:r>
          </w:p>
        </w:tc>
        <w:tc>
          <w:tcPr>
            <w:tcW w:w="2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项目总投资</w:t>
            </w: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hint="eastAsia"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建设进度</w:t>
            </w:r>
          </w:p>
        </w:tc>
        <w:tc>
          <w:tcPr>
            <w:tcW w:w="1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hint="eastAsia"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竣工项目</w:t>
            </w:r>
            <w:r>
              <w:rPr>
                <w:rFonts w:hint="eastAsia"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</w:rPr>
              <w:sym w:font="Wingdings 2" w:char="00A3"/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hint="default" w:ascii="Calibri" w:hAnsi="Calibri" w:eastAsia="仿宋" w:cs="Times New Roman"/>
                <w:color w:val="auto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在建项目</w:t>
            </w:r>
            <w:r>
              <w:rPr>
                <w:rFonts w:hint="eastAsia"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</w:rPr>
              <w:sym w:font="Wingdings 2" w:char="00A3"/>
            </w:r>
            <w:r>
              <w:rPr>
                <w:rFonts w:hint="eastAsia"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项目建设期</w:t>
            </w:r>
          </w:p>
        </w:tc>
        <w:tc>
          <w:tcPr>
            <w:tcW w:w="2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年 月 日-  年 月 日</w:t>
            </w: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eastAsia="zh-CN"/>
              </w:rPr>
              <w:t>软硬件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设备投资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30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车间总体描述</w:t>
            </w:r>
          </w:p>
        </w:tc>
        <w:tc>
          <w:tcPr>
            <w:tcW w:w="73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（从车间智能装备应用及联网、生产过程实时调度、物料配送自动化、产品信息可追溯等方面，对拟申报示范数字化车间的智能化情况进行简要描述，不超过500字。）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车间内自动化、智能化设备占全部设备比重（%)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车间内自动化、智能化设备联网数占自动化、智能化设备总数的比重（%）</w:t>
            </w:r>
          </w:p>
        </w:tc>
        <w:tc>
          <w:tcPr>
            <w:tcW w:w="30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0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ascii="Calibri" w:hAnsi="Calibri" w:eastAsia="宋体" w:cs="Times New Roman"/>
                <w:szCs w:val="22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eastAsia="zh-CN"/>
              </w:rPr>
              <w:t>车间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是否建立数据采集和监控系统，生产工艺数据自动数采率达到</w:t>
            </w: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（%）</w:t>
            </w:r>
          </w:p>
        </w:tc>
        <w:tc>
          <w:tcPr>
            <w:tcW w:w="5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both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是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sym w:font="Wingdings 2" w:char="00A3"/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 xml:space="preserve"> 否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sym w:font="Wingdings 2" w:char="00A3"/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200" w:firstLineChars="100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%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生产过程实现实时调度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生产设备运行状态监控情况</w:t>
            </w:r>
          </w:p>
        </w:tc>
        <w:tc>
          <w:tcPr>
            <w:tcW w:w="5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（请简要说明生产设备运行状态实时监控、故障自动报警和诊断分析的情况）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（请简要说明关键设备自动调试修复的情况）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生产数据采集分析情况</w:t>
            </w:r>
          </w:p>
        </w:tc>
        <w:tc>
          <w:tcPr>
            <w:tcW w:w="5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（请简要说明车间作业计划生成情况）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（请简要说明生产制造过程中物料投放、产品产出数据采集、传送情况）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spacing w:val="-12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spacing w:val="-12"/>
                <w:kern w:val="0"/>
                <w:sz w:val="20"/>
                <w:szCs w:val="20"/>
                <w:highlight w:val="none"/>
              </w:rPr>
              <w:t>（请简要说明生产制造过程根据产品生产计划实时调整的情况）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物料配送实现自动化</w:t>
            </w:r>
          </w:p>
        </w:tc>
        <w:tc>
          <w:tcPr>
            <w:tcW w:w="1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自动识别技术设施、自动物流设备使用情况</w:t>
            </w:r>
          </w:p>
        </w:tc>
        <w:tc>
          <w:tcPr>
            <w:tcW w:w="5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（请简要说明生产过程采用自动识别技术设施的情况）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（请简要说明车间物流自动挑选、实时配送和自动输送情况）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产品信息实现可追溯</w:t>
            </w:r>
          </w:p>
        </w:tc>
        <w:tc>
          <w:tcPr>
            <w:tcW w:w="1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关</w:t>
            </w:r>
            <w:r>
              <w:rPr>
                <w:rFonts w:ascii="仿宋" w:hAnsi="仿宋" w:eastAsia="仿宋" w:cs="Times New Roman"/>
                <w:spacing w:val="-10"/>
                <w:kern w:val="0"/>
                <w:sz w:val="20"/>
                <w:szCs w:val="20"/>
                <w:highlight w:val="none"/>
              </w:rPr>
              <w:t>键工序智能化质量检测设备使用情况</w:t>
            </w:r>
          </w:p>
        </w:tc>
        <w:tc>
          <w:tcPr>
            <w:tcW w:w="5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（请简要说明产品质量在线自动检测、报警情况）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（请简要说明产品质量自动诊断分析和处理情况）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产品信息管理情况</w:t>
            </w:r>
          </w:p>
        </w:tc>
        <w:tc>
          <w:tcPr>
            <w:tcW w:w="5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（请简要说明采用智能化技术设备实时记录产品信息的情况）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9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（请简要说明产品采用批号/批次/序列号管理的情况）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9" w:hRule="atLeast"/>
        </w:trPr>
        <w:tc>
          <w:tcPr>
            <w:tcW w:w="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数字化车间建设前后经济、社会效益情况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数字化车间建设前后经济、社会效益情况总体描述</w:t>
            </w:r>
          </w:p>
        </w:tc>
        <w:tc>
          <w:tcPr>
            <w:tcW w:w="73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针对生产效率、能源利用率、运营成本、产品研制周期、产品不良品率、</w:t>
            </w: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产品质量、安全生产等方面，对拟申报示范数字化车间建设前后情况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通过数据</w:t>
            </w: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进行对比分析，并说明目前在行业内所处水平）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</w:trPr>
        <w:tc>
          <w:tcPr>
            <w:tcW w:w="17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eastAsia="zh-CN"/>
              </w:rPr>
              <w:t>资金用途</w:t>
            </w:r>
          </w:p>
        </w:tc>
        <w:tc>
          <w:tcPr>
            <w:tcW w:w="7945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val="en-US" w:eastAsia="zh-CN"/>
              </w:rPr>
              <w:t>所获资金应当用于关键设备购置、创新能力建设、智能化和绿色化转型升级等高质量发展方面，不得用于原材料采购、工资支出、偿还债务等与高质量发展无关方面，具体用途由企业根据实际情况在本栏填报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5" w:hRule="atLeast"/>
        </w:trPr>
        <w:tc>
          <w:tcPr>
            <w:tcW w:w="17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申报单位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真实性承诺</w:t>
            </w:r>
          </w:p>
        </w:tc>
        <w:tc>
          <w:tcPr>
            <w:tcW w:w="7945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00" w:firstLineChars="200"/>
              <w:textAlignment w:val="auto"/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00" w:firstLineChars="200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我公司现承诺：此次上报项目的所有材料真实无误，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eastAsia="zh-CN"/>
              </w:rPr>
              <w:t>符合相关规定，项目实际建设内容与申报材料内容一致，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val="en-US" w:eastAsia="zh-CN"/>
              </w:rPr>
              <w:t>否则，我公司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愿意承担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eastAsia="zh-CN"/>
              </w:rPr>
              <w:t>该项目申报事项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引发的全部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eastAsia="zh-CN"/>
              </w:rPr>
              <w:t>法律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责任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eastAsia="zh-CN"/>
              </w:rPr>
              <w:t>并退回所获财政资金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 xml:space="preserve">                   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 xml:space="preserve">            </w:t>
            </w: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 xml:space="preserve"> 法定代表人签章：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 xml:space="preserve">                      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 xml:space="preserve">              </w:t>
            </w: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 xml:space="preserve">   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单位</w:t>
            </w: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公章：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 xml:space="preserve">                       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4800" w:firstLineChars="2400"/>
              <w:jc w:val="lef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17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2" w:beforeLines="20" w:line="300" w:lineRule="exact"/>
              <w:jc w:val="center"/>
              <w:textAlignment w:val="auto"/>
              <w:rPr>
                <w:rFonts w:ascii="仿宋" w:hAnsi="仿宋" w:eastAsia="仿宋" w:cs="Times New Roman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0"/>
                <w:szCs w:val="20"/>
                <w:highlight w:val="none"/>
              </w:rPr>
              <w:t>盟市工信部门初审及推荐意见</w:t>
            </w:r>
          </w:p>
        </w:tc>
        <w:tc>
          <w:tcPr>
            <w:tcW w:w="7945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2" w:beforeLines="20" w:line="300" w:lineRule="exact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2" w:beforeLines="20" w:line="300" w:lineRule="exact"/>
              <w:ind w:firstLine="5100" w:firstLineChars="2550"/>
              <w:textAlignment w:val="auto"/>
              <w:rPr>
                <w:rFonts w:ascii="仿宋" w:hAnsi="仿宋" w:eastAsia="仿宋" w:cs="Times New Roman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2" w:beforeLines="20" w:line="300" w:lineRule="exact"/>
              <w:ind w:firstLine="5100" w:firstLineChars="2550"/>
              <w:textAlignment w:val="auto"/>
              <w:rPr>
                <w:rFonts w:ascii="仿宋" w:hAnsi="仿宋" w:eastAsia="仿宋" w:cs="Times New Roman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sz w:val="20"/>
                <w:szCs w:val="20"/>
                <w:highlight w:val="none"/>
              </w:rPr>
              <w:t>推荐单位（公章）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2" w:beforeLines="20" w:line="300" w:lineRule="exact"/>
              <w:ind w:firstLine="5300" w:firstLineChars="2650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sz w:val="20"/>
                <w:szCs w:val="20"/>
                <w:highlight w:val="none"/>
              </w:rPr>
              <w:t>年   月   日</w:t>
            </w:r>
          </w:p>
        </w:tc>
      </w:tr>
    </w:tbl>
    <w:p>
      <w:pPr>
        <w:spacing w:line="580" w:lineRule="exact"/>
        <w:jc w:val="center"/>
        <w:rPr>
          <w:rFonts w:ascii="Calibri" w:hAnsi="Calibri" w:eastAsia="宋体" w:cs="Times New Roman"/>
          <w:sz w:val="36"/>
          <w:szCs w:val="36"/>
          <w:highlight w:val="none"/>
        </w:rPr>
      </w:pPr>
    </w:p>
    <w:p>
      <w:pPr>
        <w:pStyle w:val="2"/>
        <w:rPr>
          <w:rFonts w:ascii="Calibri" w:hAnsi="Calibri" w:eastAsia="宋体" w:cs="Times New Roman"/>
          <w:sz w:val="36"/>
          <w:szCs w:val="36"/>
          <w:highlight w:val="none"/>
        </w:rPr>
      </w:pPr>
    </w:p>
    <w:p>
      <w:pPr>
        <w:rPr>
          <w:rFonts w:ascii="Calibri" w:hAnsi="Calibri" w:eastAsia="宋体" w:cs="Times New Roman"/>
          <w:sz w:val="36"/>
          <w:szCs w:val="36"/>
          <w:highlight w:val="none"/>
        </w:rPr>
      </w:pPr>
    </w:p>
    <w:p>
      <w:pPr>
        <w:pStyle w:val="2"/>
        <w:rPr>
          <w:rFonts w:ascii="Calibri" w:hAnsi="Calibri" w:eastAsia="宋体" w:cs="Times New Roman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一</w:t>
      </w:r>
      <w:r>
        <w:rPr>
          <w:rFonts w:ascii="黑体" w:hAnsi="黑体" w:eastAsia="黑体" w:cs="Times New Roman"/>
          <w:sz w:val="32"/>
          <w:szCs w:val="32"/>
          <w:highlight w:val="none"/>
        </w:rPr>
        <w:t>、数字化车间情况概述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ascii="仿宋" w:hAnsi="仿宋" w:eastAsia="仿宋" w:cs="Times New Roman"/>
          <w:sz w:val="32"/>
          <w:szCs w:val="32"/>
          <w:highlight w:val="none"/>
        </w:rPr>
        <w:t>（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一</w:t>
      </w:r>
      <w:r>
        <w:rPr>
          <w:rFonts w:ascii="仿宋" w:hAnsi="仿宋" w:eastAsia="仿宋" w:cs="Times New Roman"/>
          <w:sz w:val="32"/>
          <w:szCs w:val="32"/>
          <w:highlight w:val="none"/>
        </w:rPr>
        <w:t>）企业建设数字化车间的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目的、</w:t>
      </w:r>
      <w:r>
        <w:rPr>
          <w:rFonts w:ascii="仿宋" w:hAnsi="仿宋" w:eastAsia="仿宋" w:cs="Times New Roman"/>
          <w:sz w:val="32"/>
          <w:szCs w:val="32"/>
          <w:highlight w:val="none"/>
        </w:rPr>
        <w:t>目标和任务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二）数字化车间建设解决了企业哪些主要痛点问题；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ascii="仿宋" w:hAnsi="仿宋" w:eastAsia="仿宋" w:cs="Times New Roman"/>
          <w:sz w:val="32"/>
          <w:szCs w:val="32"/>
          <w:highlight w:val="none"/>
        </w:rPr>
        <w:t>（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三</w:t>
      </w:r>
      <w:r>
        <w:rPr>
          <w:rFonts w:ascii="仿宋" w:hAnsi="仿宋" w:eastAsia="仿宋" w:cs="Times New Roman"/>
          <w:sz w:val="32"/>
          <w:szCs w:val="32"/>
          <w:highlight w:val="none"/>
        </w:rPr>
        <w:t>）车间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数字化建设或</w:t>
      </w:r>
      <w:r>
        <w:rPr>
          <w:rFonts w:ascii="仿宋" w:hAnsi="仿宋" w:eastAsia="仿宋" w:cs="Times New Roman"/>
          <w:sz w:val="32"/>
          <w:szCs w:val="32"/>
          <w:highlight w:val="none"/>
        </w:rPr>
        <w:t>改造实施前后，在提升制造水平、提高产品质量、促进安全生产等方面取得的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成效</w:t>
      </w:r>
      <w:r>
        <w:rPr>
          <w:rFonts w:ascii="仿宋" w:hAnsi="仿宋" w:eastAsia="仿宋" w:cs="Times New Roman"/>
          <w:sz w:val="32"/>
          <w:szCs w:val="32"/>
          <w:highlight w:val="none"/>
        </w:rPr>
        <w:t>分析；（着重介绍，尽可能列出数据、图片或视频资料）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ascii="仿宋" w:hAnsi="仿宋" w:eastAsia="仿宋" w:cs="Times New Roman"/>
          <w:sz w:val="32"/>
          <w:szCs w:val="32"/>
          <w:highlight w:val="none"/>
        </w:rPr>
        <w:t>（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四</w:t>
      </w:r>
      <w:r>
        <w:rPr>
          <w:rFonts w:ascii="仿宋" w:hAnsi="仿宋" w:eastAsia="仿宋" w:cs="Times New Roman"/>
          <w:sz w:val="32"/>
          <w:szCs w:val="32"/>
          <w:highlight w:val="none"/>
        </w:rPr>
        <w:t>）数字化车间对引领行业转型升级的示范点、创新点；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二</w:t>
      </w:r>
      <w:r>
        <w:rPr>
          <w:rFonts w:ascii="黑体" w:hAnsi="黑体" w:eastAsia="黑体" w:cs="Times New Roman"/>
          <w:sz w:val="32"/>
          <w:szCs w:val="32"/>
          <w:highlight w:val="none"/>
        </w:rPr>
        <w:t>、数字化车间具体情况介绍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ascii="仿宋" w:hAnsi="仿宋" w:eastAsia="仿宋" w:cs="Times New Roman"/>
          <w:sz w:val="32"/>
          <w:szCs w:val="32"/>
          <w:highlight w:val="none"/>
        </w:rPr>
        <w:t>（一）智能装备应用情况。车间内应用的自动化生产线等自动化、智能化生产、试验、检测等设备情况，包括台套（产线）数、占车间设备台套（产线）数比例等。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ascii="仿宋" w:hAnsi="仿宋" w:eastAsia="仿宋" w:cs="Times New Roman"/>
          <w:sz w:val="32"/>
          <w:szCs w:val="32"/>
          <w:highlight w:val="none"/>
        </w:rPr>
        <w:t>（二）车间设备联网情况。建立车间级工业互联网的情况，车间内生产设备联网数，占智能化、自动化设备总量的比例。请提供车间信息通信系统与网络结构图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及文字说明</w:t>
      </w:r>
      <w:r>
        <w:rPr>
          <w:rFonts w:ascii="仿宋" w:hAnsi="仿宋" w:eastAsia="仿宋" w:cs="Times New Roman"/>
          <w:sz w:val="32"/>
          <w:szCs w:val="32"/>
          <w:highlight w:val="none"/>
        </w:rPr>
        <w:t>；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是否建立工厂通信网络架构，实现工艺、生产、检验、物流等制造过程各环节之间，以及制造过程与数据采集和监控系统、生产执行系统（MES）、企业资源计划系统（ERP）之间的信息互联互通。简述</w:t>
      </w:r>
      <w:r>
        <w:rPr>
          <w:rFonts w:ascii="仿宋" w:hAnsi="仿宋" w:eastAsia="仿宋" w:cs="Times New Roman"/>
          <w:sz w:val="32"/>
          <w:szCs w:val="32"/>
          <w:highlight w:val="none"/>
        </w:rPr>
        <w:t>企业信息安全保障的情况。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ascii="仿宋" w:hAnsi="仿宋" w:eastAsia="仿宋" w:cs="Times New Roman"/>
          <w:sz w:val="32"/>
          <w:szCs w:val="32"/>
          <w:highlight w:val="none"/>
        </w:rPr>
        <w:t>（三）生产过程实时调度情况。生产设备运行状态实时监控、故障报警和诊断分析情况，生产任务指挥调度、车间作业计划生成情况。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ascii="仿宋" w:hAnsi="仿宋" w:eastAsia="仿宋" w:cs="Times New Roman"/>
          <w:sz w:val="32"/>
          <w:szCs w:val="32"/>
          <w:highlight w:val="none"/>
        </w:rPr>
        <w:t>（四）物料配送自动化情况。生产过程采用自动识别技术设施的情况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、</w:t>
      </w:r>
      <w:r>
        <w:rPr>
          <w:rFonts w:ascii="仿宋" w:hAnsi="仿宋" w:eastAsia="仿宋" w:cs="Times New Roman"/>
          <w:sz w:val="32"/>
          <w:szCs w:val="32"/>
          <w:highlight w:val="none"/>
        </w:rPr>
        <w:t>物联网技术的应用情况。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ascii="仿宋" w:hAnsi="仿宋" w:eastAsia="仿宋" w:cs="Times New Roman"/>
          <w:sz w:val="32"/>
          <w:szCs w:val="32"/>
          <w:highlight w:val="none"/>
        </w:rPr>
        <w:t>（五）产品信息可追溯情况。产品质量在线自动检测、报警和诊断分析情况；在原辅料供应、生产管理、仓储物流等环节采用智能化技术设备实时记录产品信息情况。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ascii="黑体" w:hAnsi="仿宋" w:eastAsia="黑体" w:cs="Times New Roman"/>
          <w:sz w:val="32"/>
          <w:szCs w:val="32"/>
          <w:highlight w:val="none"/>
        </w:rPr>
      </w:pPr>
      <w:r>
        <w:rPr>
          <w:rFonts w:hint="eastAsia" w:ascii="黑体" w:hAnsi="仿宋" w:eastAsia="黑体" w:cs="Times New Roman"/>
          <w:sz w:val="32"/>
          <w:szCs w:val="32"/>
          <w:highlight w:val="none"/>
        </w:rPr>
        <w:t>三、相关附件</w:t>
      </w:r>
      <w:r>
        <w:rPr>
          <w:rFonts w:hint="eastAsia" w:ascii="黑体" w:hAnsi="黑体" w:eastAsia="黑体" w:cs="宋体"/>
          <w:sz w:val="32"/>
          <w:szCs w:val="32"/>
          <w:highlight w:val="none"/>
        </w:rPr>
        <w:t>（复印件加盖本单位公章）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1．</w:t>
      </w:r>
      <w:r>
        <w:rPr>
          <w:rFonts w:ascii="仿宋" w:hAnsi="仿宋" w:eastAsia="仿宋" w:cs="Times New Roman"/>
          <w:sz w:val="32"/>
          <w:szCs w:val="32"/>
          <w:highlight w:val="none"/>
        </w:rPr>
        <w:t>企业营业执照复印件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ascii="仿宋" w:hAnsi="仿宋" w:eastAsia="仿宋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2．</w:t>
      </w:r>
      <w:r>
        <w:rPr>
          <w:rFonts w:hint="eastAsia" w:ascii="仿宋" w:hAnsi="仿宋" w:eastAsia="仿宋" w:cs="宋体"/>
          <w:sz w:val="32"/>
          <w:szCs w:val="32"/>
          <w:highlight w:val="none"/>
        </w:rPr>
        <w:t>项目核准（备案）文件、节能、环评批复、安全评估等手续齐备。无需办理相关手续的，需要依据政策规定作出说明。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</w:rPr>
        <w:t xml:space="preserve">3. 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  <w:lang w:eastAsia="zh-CN"/>
        </w:rPr>
        <w:t>竣工项目须提供第三方出具的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</w:rPr>
        <w:t>项目竣工验收报告或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  <w:lang w:val="en-US" w:eastAsia="zh-CN"/>
        </w:rPr>
        <w:t>项目专项审计报告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  <w:lang w:eastAsia="zh-CN"/>
        </w:rPr>
        <w:t>（在建项目须出具项目建设进度报告）以及近三年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</w:rPr>
        <w:t>财务报表（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  <w:lang w:eastAsia="zh-CN"/>
        </w:rPr>
        <w:t>含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</w:rPr>
        <w:t>损益表、资产负债表、现金流量表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  <w:lang w:val="en-US" w:eastAsia="zh-CN"/>
        </w:rPr>
        <w:t>无法提供三年财务报告须提供有充分理由的说明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</w:rPr>
        <w:t>）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</w:rPr>
        <w:t>4．</w:t>
      </w:r>
      <w:r>
        <w:rPr>
          <w:rFonts w:ascii="仿宋" w:hAnsi="仿宋" w:eastAsia="仿宋" w:cs="Times New Roman"/>
          <w:color w:val="auto"/>
          <w:sz w:val="32"/>
          <w:szCs w:val="32"/>
          <w:highlight w:val="none"/>
        </w:rPr>
        <w:t>车间内智能设备、控制系统、软件的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</w:rPr>
        <w:t>清单、合同</w:t>
      </w:r>
      <w:r>
        <w:rPr>
          <w:rFonts w:ascii="仿宋" w:hAnsi="仿宋" w:eastAsia="仿宋" w:cs="Times New Roman"/>
          <w:color w:val="auto"/>
          <w:sz w:val="32"/>
          <w:szCs w:val="32"/>
          <w:highlight w:val="none"/>
        </w:rPr>
        <w:t>及发票复印件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eastAsia="zh-CN"/>
        </w:rPr>
        <w:t>（在建项目须附总投资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  <w:t>50%以上的项目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eastAsia="zh-CN"/>
        </w:rPr>
        <w:t>投资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  <w:t>合同及发票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</w:rPr>
        <w:t>5．</w:t>
      </w:r>
      <w:r>
        <w:rPr>
          <w:rFonts w:ascii="仿宋" w:hAnsi="仿宋" w:eastAsia="仿宋" w:cs="Times New Roman"/>
          <w:color w:val="auto"/>
          <w:sz w:val="32"/>
          <w:szCs w:val="32"/>
          <w:highlight w:val="none"/>
        </w:rPr>
        <w:t>其他相关文件。另附能够突</w:t>
      </w:r>
      <w:r>
        <w:rPr>
          <w:rFonts w:ascii="仿宋" w:hAnsi="仿宋" w:eastAsia="仿宋" w:cs="Times New Roman"/>
          <w:color w:val="auto"/>
          <w:kern w:val="0"/>
          <w:sz w:val="32"/>
          <w:szCs w:val="32"/>
          <w:highlight w:val="none"/>
        </w:rPr>
        <w:t>出反映企业数字化车间建设成效的视频资料</w:t>
      </w:r>
      <w:r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  <w:t>（清晰度不低于1080P，时长5分钟左右，并配以说明性旁白）或电子照片（大小不低于5M，像素不低于800万，张数不少于10张，并附照片说明性文字）。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（填报格式说明：请用</w:t>
      </w:r>
      <w:r>
        <w:rPr>
          <w:rFonts w:ascii="仿宋" w:hAnsi="仿宋" w:eastAsia="仿宋" w:cs="Times New Roman"/>
          <w:bCs/>
          <w:sz w:val="32"/>
          <w:szCs w:val="32"/>
          <w:highlight w:val="none"/>
        </w:rPr>
        <w:t>A4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幅面编辑，正文字体为</w:t>
      </w:r>
      <w:r>
        <w:rPr>
          <w:rFonts w:ascii="仿宋" w:hAnsi="仿宋" w:eastAsia="仿宋" w:cs="Times New Roman"/>
          <w:bCs/>
          <w:sz w:val="32"/>
          <w:szCs w:val="32"/>
          <w:highlight w:val="none"/>
        </w:rPr>
        <w:t>3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号仿宋体，单倍行距。一级标题</w:t>
      </w:r>
      <w:r>
        <w:rPr>
          <w:rFonts w:ascii="仿宋" w:hAnsi="仿宋" w:eastAsia="仿宋" w:cs="Times New Roman"/>
          <w:bCs/>
          <w:sz w:val="32"/>
          <w:szCs w:val="32"/>
          <w:highlight w:val="none"/>
        </w:rPr>
        <w:t>3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号黑体，二级标题</w:t>
      </w:r>
      <w:r>
        <w:rPr>
          <w:rFonts w:ascii="仿宋" w:hAnsi="仿宋" w:eastAsia="仿宋" w:cs="Times New Roman"/>
          <w:bCs/>
          <w:sz w:val="32"/>
          <w:szCs w:val="32"/>
          <w:highlight w:val="none"/>
        </w:rPr>
        <w:t>3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号楷体。）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highlight w:val="none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楷体" w:hAnsi="楷体" w:eastAsia="楷体" w:cs="仿宋_GB2312"/>
          <w:sz w:val="32"/>
          <w:szCs w:val="32"/>
          <w:highlight w:val="none"/>
        </w:rPr>
        <w:t>特别说明：填报内容重点考核</w:t>
      </w:r>
      <w:r>
        <w:rPr>
          <w:rFonts w:hint="eastAsia" w:ascii="楷体" w:hAnsi="楷体" w:eastAsia="楷体" w:cs="仿宋_GB2312"/>
          <w:b/>
          <w:sz w:val="32"/>
          <w:szCs w:val="32"/>
          <w:highlight w:val="none"/>
        </w:rPr>
        <w:t>建设成效、设备总投资清单</w:t>
      </w:r>
      <w:r>
        <w:rPr>
          <w:rFonts w:hint="eastAsia" w:ascii="楷体" w:hAnsi="楷体" w:eastAsia="楷体" w:cs="仿宋_GB2312"/>
          <w:sz w:val="32"/>
          <w:szCs w:val="32"/>
          <w:highlight w:val="none"/>
        </w:rPr>
        <w:t>，</w:t>
      </w:r>
      <w:r>
        <w:rPr>
          <w:rFonts w:hint="eastAsia" w:ascii="楷体" w:hAnsi="楷体" w:eastAsia="楷体" w:cs="仿宋_GB2312"/>
          <w:b/>
          <w:sz w:val="32"/>
          <w:szCs w:val="32"/>
          <w:highlight w:val="none"/>
        </w:rPr>
        <w:t>按照每个合同后附对应合同发票顺序装订材料</w:t>
      </w:r>
      <w:r>
        <w:rPr>
          <w:rFonts w:hint="eastAsia" w:ascii="楷体" w:hAnsi="楷体" w:eastAsia="楷体" w:cs="仿宋_GB2312"/>
          <w:b/>
          <w:sz w:val="32"/>
          <w:szCs w:val="32"/>
          <w:highlight w:val="none"/>
          <w:lang w:eastAsia="zh-CN"/>
        </w:rPr>
        <w:t>，</w:t>
      </w:r>
      <w:r>
        <w:rPr>
          <w:rFonts w:hint="eastAsia" w:ascii="楷体" w:hAnsi="楷体" w:eastAsia="楷体" w:cs="仿宋_GB2312"/>
          <w:sz w:val="32"/>
          <w:szCs w:val="32"/>
          <w:highlight w:val="none"/>
        </w:rPr>
        <w:t>不按要求填写的一律不予通过审核</w:t>
      </w:r>
    </w:p>
    <w:p>
      <w:pPr>
        <w:widowControl/>
        <w:spacing w:before="100" w:beforeAutospacing="1" w:after="100" w:afterAutospacing="1" w:line="480" w:lineRule="auto"/>
        <w:jc w:val="left"/>
        <w:rPr>
          <w:rFonts w:ascii="Calibri" w:hAnsi="Calibri" w:eastAsia="黑体" w:cs="Times New Roman"/>
          <w:sz w:val="32"/>
          <w:szCs w:val="28"/>
          <w:highlight w:val="none"/>
        </w:rPr>
      </w:pPr>
      <w:r>
        <w:rPr>
          <w:rFonts w:ascii="Calibri" w:hAnsi="Calibri" w:eastAsia="黑体" w:cs="Times New Roman"/>
          <w:sz w:val="32"/>
          <w:szCs w:val="28"/>
          <w:highlight w:val="none"/>
        </w:rPr>
        <w:t>附</w:t>
      </w:r>
      <w:r>
        <w:rPr>
          <w:rFonts w:hint="eastAsia" w:ascii="Calibri" w:hAnsi="Calibri" w:eastAsia="黑体" w:cs="Times New Roman"/>
          <w:sz w:val="32"/>
          <w:szCs w:val="28"/>
          <w:highlight w:val="none"/>
          <w:lang w:eastAsia="zh-CN"/>
        </w:rPr>
        <w:t>表</w:t>
      </w:r>
      <w:r>
        <w:rPr>
          <w:rFonts w:hint="eastAsia" w:ascii="Calibri" w:hAnsi="Calibri" w:eastAsia="黑体" w:cs="Times New Roman"/>
          <w:sz w:val="32"/>
          <w:szCs w:val="28"/>
          <w:highlight w:val="none"/>
        </w:rPr>
        <w:t>4</w:t>
      </w:r>
    </w:p>
    <w:p>
      <w:pPr>
        <w:tabs>
          <w:tab w:val="left" w:pos="5220"/>
        </w:tabs>
        <w:spacing w:line="580" w:lineRule="exact"/>
        <w:rPr>
          <w:rFonts w:ascii="Calibri" w:hAnsi="Calibri" w:eastAsia="黑体" w:cs="Times New Roman"/>
          <w:sz w:val="32"/>
          <w:szCs w:val="32"/>
          <w:highlight w:val="none"/>
        </w:rPr>
      </w:pPr>
    </w:p>
    <w:p>
      <w:pPr>
        <w:tabs>
          <w:tab w:val="left" w:pos="5220"/>
        </w:tabs>
        <w:spacing w:line="580" w:lineRule="exact"/>
        <w:rPr>
          <w:rFonts w:ascii="Calibri" w:hAnsi="Calibri" w:eastAsia="黑体" w:cs="Times New Roman"/>
          <w:sz w:val="52"/>
          <w:szCs w:val="52"/>
          <w:highlight w:val="none"/>
        </w:rPr>
      </w:pPr>
    </w:p>
    <w:p>
      <w:pPr>
        <w:tabs>
          <w:tab w:val="left" w:pos="5220"/>
        </w:tabs>
        <w:spacing w:line="580" w:lineRule="exact"/>
        <w:jc w:val="center"/>
        <w:rPr>
          <w:rFonts w:ascii="方正小标宋简体" w:hAnsi="Calibri" w:eastAsia="方正小标宋简体" w:cs="Times New Roman"/>
          <w:sz w:val="52"/>
          <w:szCs w:val="52"/>
          <w:highlight w:val="none"/>
        </w:rPr>
      </w:pPr>
      <w:r>
        <w:rPr>
          <w:rFonts w:hint="eastAsia" w:ascii="方正小标宋简体" w:hAnsi="Calibri" w:eastAsia="方正小标宋简体" w:cs="Times New Roman"/>
          <w:sz w:val="52"/>
          <w:szCs w:val="52"/>
          <w:highlight w:val="none"/>
        </w:rPr>
        <w:t>智能工厂示范试点项目申报书</w:t>
      </w:r>
    </w:p>
    <w:p>
      <w:pPr>
        <w:tabs>
          <w:tab w:val="left" w:pos="5220"/>
        </w:tabs>
        <w:spacing w:line="580" w:lineRule="exact"/>
        <w:ind w:firstLine="1285" w:firstLineChars="400"/>
        <w:rPr>
          <w:rFonts w:ascii="Calibri" w:hAnsi="Calibri" w:eastAsia="仿宋_GB2312" w:cs="Times New Roman"/>
          <w:b/>
          <w:sz w:val="32"/>
          <w:szCs w:val="32"/>
          <w:highlight w:val="none"/>
        </w:rPr>
      </w:pPr>
    </w:p>
    <w:p>
      <w:pPr>
        <w:tabs>
          <w:tab w:val="left" w:pos="5220"/>
        </w:tabs>
        <w:spacing w:line="580" w:lineRule="exact"/>
        <w:ind w:firstLine="1285" w:firstLineChars="400"/>
        <w:rPr>
          <w:rFonts w:ascii="Calibri" w:hAnsi="Calibri" w:eastAsia="仿宋_GB2312" w:cs="Times New Roman"/>
          <w:b/>
          <w:sz w:val="32"/>
          <w:szCs w:val="32"/>
          <w:highlight w:val="none"/>
        </w:rPr>
      </w:pPr>
    </w:p>
    <w:p>
      <w:pPr>
        <w:tabs>
          <w:tab w:val="left" w:pos="5220"/>
        </w:tabs>
        <w:spacing w:line="580" w:lineRule="exact"/>
        <w:rPr>
          <w:rFonts w:ascii="Calibri" w:hAnsi="Calibri" w:eastAsia="仿宋_GB2312" w:cs="Times New Roman"/>
          <w:b/>
          <w:sz w:val="32"/>
          <w:szCs w:val="32"/>
          <w:highlight w:val="none"/>
        </w:rPr>
      </w:pPr>
    </w:p>
    <w:p>
      <w:pPr>
        <w:spacing w:line="580" w:lineRule="exact"/>
        <w:rPr>
          <w:rFonts w:ascii="Calibri" w:hAnsi="Calibri" w:eastAsia="黑体" w:cs="Times New Roman"/>
          <w:sz w:val="32"/>
          <w:szCs w:val="22"/>
          <w:highlight w:val="none"/>
        </w:rPr>
      </w:pPr>
    </w:p>
    <w:p>
      <w:pPr>
        <w:jc w:val="left"/>
        <w:rPr>
          <w:rFonts w:ascii="仿宋_GB2312" w:hAnsi="黑体" w:eastAsia="仿宋_GB2312" w:cs="Times New Roman"/>
          <w:sz w:val="32"/>
          <w:szCs w:val="32"/>
          <w:highlight w:val="none"/>
        </w:rPr>
      </w:pPr>
    </w:p>
    <w:p>
      <w:pPr>
        <w:jc w:val="left"/>
        <w:rPr>
          <w:rFonts w:ascii="仿宋_GB2312" w:hAnsi="黑体" w:eastAsia="仿宋_GB2312" w:cs="Times New Roman"/>
          <w:sz w:val="32"/>
          <w:szCs w:val="32"/>
          <w:highlight w:val="none"/>
        </w:rPr>
      </w:pPr>
    </w:p>
    <w:p>
      <w:pPr>
        <w:jc w:val="left"/>
        <w:rPr>
          <w:rFonts w:ascii="仿宋_GB2312" w:hAnsi="黑体" w:eastAsia="仿宋_GB2312" w:cs="Times New Roman"/>
          <w:sz w:val="32"/>
          <w:szCs w:val="32"/>
          <w:highlight w:val="none"/>
        </w:rPr>
      </w:pPr>
    </w:p>
    <w:p>
      <w:pPr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项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 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目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 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名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  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称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  </w:t>
      </w:r>
      <w:r>
        <w:rPr>
          <w:rFonts w:ascii="仿宋" w:hAnsi="仿宋" w:eastAsia="仿宋" w:cs="Times New Roman"/>
          <w:sz w:val="32"/>
          <w:szCs w:val="32"/>
          <w:highlight w:val="none"/>
          <w:u w:val="single"/>
        </w:rPr>
        <w:t xml:space="preserve">                               </w:t>
      </w:r>
    </w:p>
    <w:p>
      <w:pPr>
        <w:rPr>
          <w:rFonts w:ascii="仿宋" w:hAnsi="仿宋" w:eastAsia="仿宋" w:cs="Times New Roman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申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报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单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位（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盖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章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）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ascii="仿宋" w:hAnsi="仿宋" w:eastAsia="仿宋" w:cs="Times New Roman"/>
          <w:sz w:val="32"/>
          <w:szCs w:val="32"/>
          <w:highlight w:val="none"/>
          <w:u w:val="single"/>
        </w:rPr>
        <w:t xml:space="preserve">                               </w:t>
      </w:r>
    </w:p>
    <w:p>
      <w:pPr>
        <w:rPr>
          <w:rFonts w:ascii="仿宋" w:hAnsi="仿宋" w:eastAsia="仿宋" w:cs="Times New Roman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申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报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日</w:t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ascii="仿宋" w:hAnsi="仿宋" w:eastAsia="仿宋" w:cs="Times New Roman"/>
          <w:sz w:val="32"/>
          <w:szCs w:val="32"/>
          <w:highlight w:val="none"/>
        </w:rPr>
        <w:tab/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期</w:t>
      </w:r>
      <w:r>
        <w:rPr>
          <w:rFonts w:ascii="仿宋" w:hAnsi="仿宋" w:eastAsia="仿宋" w:cs="Times New Roman"/>
          <w:sz w:val="32"/>
          <w:szCs w:val="32"/>
          <w:highlight w:val="none"/>
        </w:rPr>
        <w:t xml:space="preserve">   </w:t>
      </w:r>
      <w:r>
        <w:rPr>
          <w:rFonts w:ascii="仿宋" w:hAnsi="仿宋" w:eastAsia="仿宋" w:cs="Times New Roman"/>
          <w:sz w:val="32"/>
          <w:szCs w:val="32"/>
          <w:highlight w:val="none"/>
          <w:u w:val="single"/>
        </w:rPr>
        <w:t xml:space="preserve">                               </w:t>
      </w:r>
    </w:p>
    <w:p>
      <w:pPr>
        <w:tabs>
          <w:tab w:val="left" w:pos="5220"/>
        </w:tabs>
        <w:rPr>
          <w:rFonts w:ascii="仿宋" w:hAnsi="仿宋" w:eastAsia="仿宋" w:cs="Times New Roman"/>
          <w:b/>
          <w:sz w:val="32"/>
          <w:szCs w:val="32"/>
          <w:highlight w:val="none"/>
        </w:rPr>
      </w:pPr>
    </w:p>
    <w:p>
      <w:pPr>
        <w:tabs>
          <w:tab w:val="left" w:pos="5220"/>
        </w:tabs>
        <w:spacing w:line="580" w:lineRule="exact"/>
        <w:rPr>
          <w:rFonts w:ascii="Calibri" w:hAnsi="Calibri" w:eastAsia="仿宋_GB2312" w:cs="Times New Roman"/>
          <w:b/>
          <w:sz w:val="36"/>
          <w:szCs w:val="36"/>
          <w:highlight w:val="none"/>
        </w:rPr>
      </w:pPr>
    </w:p>
    <w:p>
      <w:pPr>
        <w:tabs>
          <w:tab w:val="left" w:pos="5220"/>
        </w:tabs>
        <w:spacing w:line="580" w:lineRule="exact"/>
        <w:rPr>
          <w:rFonts w:ascii="仿宋" w:hAnsi="仿宋" w:eastAsia="仿宋" w:cs="Times New Roman"/>
          <w:sz w:val="32"/>
          <w:szCs w:val="32"/>
          <w:highlight w:val="none"/>
        </w:rPr>
      </w:pPr>
    </w:p>
    <w:p>
      <w:pPr>
        <w:pStyle w:val="2"/>
        <w:rPr>
          <w:rFonts w:ascii="仿宋" w:hAnsi="仿宋" w:eastAsia="仿宋" w:cs="Times New Roman"/>
          <w:sz w:val="32"/>
          <w:szCs w:val="32"/>
          <w:highlight w:val="none"/>
        </w:rPr>
      </w:pPr>
    </w:p>
    <w:p>
      <w:pPr>
        <w:rPr>
          <w:rFonts w:ascii="仿宋" w:hAnsi="仿宋" w:eastAsia="仿宋" w:cs="Times New Roman"/>
          <w:sz w:val="32"/>
          <w:szCs w:val="32"/>
          <w:highlight w:val="none"/>
        </w:rPr>
      </w:pPr>
    </w:p>
    <w:p>
      <w:pPr>
        <w:pStyle w:val="2"/>
      </w:pPr>
    </w:p>
    <w:p>
      <w:pPr>
        <w:tabs>
          <w:tab w:val="left" w:pos="5220"/>
        </w:tabs>
        <w:spacing w:line="580" w:lineRule="exact"/>
        <w:jc w:val="center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内蒙古自治区工业和信息化厅</w:t>
      </w:r>
      <w:r>
        <w:rPr>
          <w:rFonts w:ascii="仿宋" w:hAnsi="仿宋" w:eastAsia="仿宋" w:cs="Times New Roman"/>
          <w:sz w:val="32"/>
          <w:szCs w:val="32"/>
          <w:highlight w:val="none"/>
        </w:rPr>
        <w:t>编制</w:t>
      </w:r>
    </w:p>
    <w:p>
      <w:pPr>
        <w:spacing w:line="580" w:lineRule="exact"/>
        <w:ind w:firstLine="420" w:firstLineChars="200"/>
        <w:rPr>
          <w:rFonts w:ascii="黑体" w:hAnsi="黑体" w:eastAsia="黑体" w:cs="Times New Roman"/>
          <w:sz w:val="32"/>
          <w:szCs w:val="32"/>
          <w:highlight w:val="none"/>
        </w:rPr>
      </w:pPr>
      <w:r>
        <w:rPr>
          <w:rFonts w:ascii="Calibri" w:hAnsi="Calibri" w:eastAsia="宋体" w:cs="Times New Roman"/>
          <w:szCs w:val="22"/>
          <w:highlight w:val="none"/>
        </w:rPr>
        <w:br w:type="page"/>
      </w:r>
      <w:r>
        <w:rPr>
          <w:rFonts w:hint="eastAsia" w:ascii="黑体" w:hAnsi="黑体" w:eastAsia="黑体" w:cs="Times New Roman"/>
          <w:sz w:val="32"/>
          <w:szCs w:val="32"/>
          <w:highlight w:val="none"/>
        </w:rPr>
        <w:t>一、</w:t>
      </w:r>
      <w:r>
        <w:rPr>
          <w:rFonts w:ascii="黑体" w:hAnsi="黑体" w:eastAsia="黑体" w:cs="Times New Roman"/>
          <w:sz w:val="32"/>
          <w:szCs w:val="32"/>
          <w:highlight w:val="none"/>
        </w:rPr>
        <w:t>企业和智能工厂基本信息</w:t>
      </w:r>
    </w:p>
    <w:tbl>
      <w:tblPr>
        <w:tblStyle w:val="4"/>
        <w:tblW w:w="10000" w:type="dxa"/>
        <w:tblInd w:w="-4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5"/>
        <w:gridCol w:w="717"/>
        <w:gridCol w:w="168"/>
        <w:gridCol w:w="62"/>
        <w:gridCol w:w="1101"/>
        <w:gridCol w:w="213"/>
        <w:gridCol w:w="1349"/>
        <w:gridCol w:w="241"/>
        <w:gridCol w:w="329"/>
        <w:gridCol w:w="770"/>
        <w:gridCol w:w="174"/>
        <w:gridCol w:w="236"/>
        <w:gridCol w:w="596"/>
        <w:gridCol w:w="492"/>
        <w:gridCol w:w="429"/>
        <w:gridCol w:w="1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0" w:type="dxa"/>
            <w:gridSpan w:val="1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（一）企业基本信息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1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企业名称</w:t>
            </w:r>
          </w:p>
        </w:tc>
        <w:tc>
          <w:tcPr>
            <w:tcW w:w="7788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1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机构代码</w:t>
            </w:r>
          </w:p>
        </w:tc>
        <w:tc>
          <w:tcPr>
            <w:tcW w:w="4233" w:type="dxa"/>
            <w:gridSpan w:val="8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9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成立时间</w:t>
            </w:r>
          </w:p>
        </w:tc>
        <w:tc>
          <w:tcPr>
            <w:tcW w:w="205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1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单位地址</w:t>
            </w:r>
          </w:p>
        </w:tc>
        <w:tc>
          <w:tcPr>
            <w:tcW w:w="7788" w:type="dxa"/>
            <w:gridSpan w:val="1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12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联系人</w:t>
            </w:r>
          </w:p>
        </w:tc>
        <w:tc>
          <w:tcPr>
            <w:tcW w:w="133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180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7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电话</w:t>
            </w:r>
          </w:p>
        </w:tc>
        <w:tc>
          <w:tcPr>
            <w:tcW w:w="3381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12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3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职务</w:t>
            </w:r>
          </w:p>
        </w:tc>
        <w:tc>
          <w:tcPr>
            <w:tcW w:w="180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7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手机</w:t>
            </w:r>
          </w:p>
        </w:tc>
        <w:tc>
          <w:tcPr>
            <w:tcW w:w="3381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12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3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传真</w:t>
            </w:r>
          </w:p>
        </w:tc>
        <w:tc>
          <w:tcPr>
            <w:tcW w:w="180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7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E-mail</w:t>
            </w:r>
          </w:p>
        </w:tc>
        <w:tc>
          <w:tcPr>
            <w:tcW w:w="3381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43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近三年主要经济指标</w:t>
            </w:r>
          </w:p>
        </w:tc>
        <w:tc>
          <w:tcPr>
            <w:tcW w:w="1803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20    年</w:t>
            </w:r>
          </w:p>
        </w:tc>
        <w:tc>
          <w:tcPr>
            <w:tcW w:w="2597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20    年</w:t>
            </w:r>
          </w:p>
        </w:tc>
        <w:tc>
          <w:tcPr>
            <w:tcW w:w="205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20  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43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总资产（万元）</w:t>
            </w:r>
          </w:p>
        </w:tc>
        <w:tc>
          <w:tcPr>
            <w:tcW w:w="1803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97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5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43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总负债（万元）</w:t>
            </w:r>
          </w:p>
        </w:tc>
        <w:tc>
          <w:tcPr>
            <w:tcW w:w="1803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97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5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43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主营业务收入（万元）</w:t>
            </w:r>
          </w:p>
        </w:tc>
        <w:tc>
          <w:tcPr>
            <w:tcW w:w="1803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97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5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43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利润（万元）</w:t>
            </w:r>
          </w:p>
        </w:tc>
        <w:tc>
          <w:tcPr>
            <w:tcW w:w="1803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97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5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43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税金（万元）</w:t>
            </w:r>
          </w:p>
        </w:tc>
        <w:tc>
          <w:tcPr>
            <w:tcW w:w="1803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97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5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介</w:t>
            </w:r>
          </w:p>
        </w:tc>
        <w:tc>
          <w:tcPr>
            <w:tcW w:w="8505" w:type="dxa"/>
            <w:gridSpan w:val="1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（发展历程、主营业务、市场开拓等方面的特点，400字左右）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0" w:type="dxa"/>
            <w:gridSpan w:val="1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（二）智能工厂基本信息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智能制造模式</w:t>
            </w:r>
          </w:p>
        </w:tc>
        <w:tc>
          <w:tcPr>
            <w:tcW w:w="7620" w:type="dxa"/>
            <w:gridSpan w:val="1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□离散型智能制造模式    □流程型智能制造模式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信息化工作制度及信息化组织实施机构建设情况</w:t>
            </w:r>
          </w:p>
        </w:tc>
        <w:tc>
          <w:tcPr>
            <w:tcW w:w="7620" w:type="dxa"/>
            <w:gridSpan w:val="1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已有数字化车间个数及车间名称（≥2个）</w:t>
            </w:r>
          </w:p>
        </w:tc>
        <w:tc>
          <w:tcPr>
            <w:tcW w:w="7620" w:type="dxa"/>
            <w:gridSpan w:val="1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智能工厂建设</w:t>
            </w: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起止日期</w:t>
            </w:r>
          </w:p>
        </w:tc>
        <w:tc>
          <w:tcPr>
            <w:tcW w:w="137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年 月 日-  年 月 日</w:t>
            </w:r>
          </w:p>
        </w:tc>
        <w:tc>
          <w:tcPr>
            <w:tcW w:w="13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项目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总</w:t>
            </w: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投资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57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8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eastAsia="zh-CN"/>
              </w:rPr>
              <w:t>软硬件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设备</w:t>
            </w: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投资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59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2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建设进</w:t>
            </w:r>
            <w:r>
              <w:rPr>
                <w:rFonts w:hint="eastAsia"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度</w:t>
            </w:r>
          </w:p>
        </w:tc>
        <w:tc>
          <w:tcPr>
            <w:tcW w:w="16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竣工项目</w:t>
            </w:r>
            <w:r>
              <w:rPr>
                <w:rFonts w:hint="eastAsia"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</w:rPr>
              <w:sym w:font="Wingdings 2" w:char="00A3"/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left"/>
              <w:textAlignment w:val="auto"/>
              <w:rPr>
                <w:rFonts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在建项目</w:t>
            </w:r>
            <w:r>
              <w:rPr>
                <w:rFonts w:hint="eastAsia"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</w:rPr>
              <w:sym w:font="Wingdings 2" w:char="00A3"/>
            </w:r>
            <w:r>
              <w:rPr>
                <w:rFonts w:hint="eastAsia" w:ascii="仿宋" w:hAnsi="仿宋" w:eastAsia="仿宋" w:cs="Times New Roman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0" w:type="dxa"/>
            <w:gridSpan w:val="16"/>
            <w:noWrap w:val="0"/>
            <w:vAlign w:val="center"/>
          </w:tcPr>
          <w:tbl>
            <w:tblPr>
              <w:tblStyle w:val="4"/>
              <w:tblW w:w="9898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87"/>
              <w:gridCol w:w="1504"/>
              <w:gridCol w:w="1552"/>
              <w:gridCol w:w="1461"/>
              <w:gridCol w:w="2606"/>
              <w:gridCol w:w="1654"/>
              <w:gridCol w:w="234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34" w:type="dxa"/>
                <w:trHeight w:val="936" w:hRule="atLeast"/>
                <w:jc w:val="center"/>
              </w:trPr>
              <w:tc>
                <w:tcPr>
                  <w:tcW w:w="887" w:type="dxa"/>
                  <w:vMerge w:val="restart"/>
                  <w:tcBorders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工厂基本情况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center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工厂</w:t>
                  </w: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总体描述</w:t>
                  </w:r>
                </w:p>
              </w:tc>
              <w:tc>
                <w:tcPr>
                  <w:tcW w:w="7273" w:type="dxa"/>
                  <w:gridSpan w:val="4"/>
                  <w:tcBorders>
                    <w:left w:val="single" w:color="auto" w:sz="4" w:space="0"/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（从</w:t>
                  </w: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工厂</w:t>
                  </w: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智能装备应用及联网、生产过程实时调度、物料配送自动化、产品信息可追溯等方面，对拟申报示范数字化车间的智能化情况进行简要描述，不超过500字。）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34" w:type="dxa"/>
                <w:trHeight w:val="1093" w:hRule="atLeast"/>
                <w:jc w:val="center"/>
              </w:trPr>
              <w:tc>
                <w:tcPr>
                  <w:tcW w:w="887" w:type="dxa"/>
                  <w:vMerge w:val="continue"/>
                  <w:tcBorders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center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3056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center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是否实现工厂总体设计、工艺流程及布局均已建立数字化模型，并进行模拟仿真以及生产流程数据可视化和生产工艺优化</w:t>
                  </w:r>
                </w:p>
              </w:tc>
              <w:tc>
                <w:tcPr>
                  <w:tcW w:w="14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center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是</w:t>
                  </w: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sym w:font="Wingdings 2" w:char="00A3"/>
                  </w: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 xml:space="preserve"> 否□</w:t>
                  </w: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　</w:t>
                  </w:r>
                </w:p>
              </w:tc>
              <w:tc>
                <w:tcPr>
                  <w:tcW w:w="2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center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  <w:lang w:eastAsia="zh-CN"/>
                    </w:rPr>
                    <w:t>工厂</w:t>
                  </w: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内自动化、智能化设备占全部设备比重（%)</w:t>
                  </w:r>
                </w:p>
              </w:tc>
              <w:tc>
                <w:tcPr>
                  <w:tcW w:w="165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center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34" w:type="dxa"/>
                <w:trHeight w:val="1093" w:hRule="atLeast"/>
                <w:jc w:val="center"/>
              </w:trPr>
              <w:tc>
                <w:tcPr>
                  <w:tcW w:w="887" w:type="dxa"/>
                  <w:vMerge w:val="continue"/>
                  <w:tcBorders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3056" w:type="dxa"/>
                  <w:gridSpan w:val="2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center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是否实现对物流、能流、物性、资产的全流程监控，建立数据采集和监控系统，生产工艺数据自动数采率达到</w:t>
                  </w: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（%）</w:t>
                  </w:r>
                </w:p>
              </w:tc>
              <w:tc>
                <w:tcPr>
                  <w:tcW w:w="14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center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是</w:t>
                  </w: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sym w:font="Wingdings 2" w:char="00A3"/>
                  </w: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 xml:space="preserve"> 否□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ind w:firstLine="200" w:firstLineChars="100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  <w:u w:val="single"/>
                    </w:rPr>
                    <w:t xml:space="preserve">       </w:t>
                  </w: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%</w:t>
                  </w:r>
                </w:p>
              </w:tc>
              <w:tc>
                <w:tcPr>
                  <w:tcW w:w="2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center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  <w:lang w:eastAsia="zh-CN"/>
                    </w:rPr>
                    <w:t>工厂</w:t>
                  </w: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内自动化、智能化设备联网数占自动化、智能化设备总数的比重（%）</w:t>
                  </w:r>
                </w:p>
              </w:tc>
              <w:tc>
                <w:tcPr>
                  <w:tcW w:w="165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center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34" w:type="dxa"/>
                <w:trHeight w:val="551" w:hRule="atLeast"/>
                <w:jc w:val="center"/>
              </w:trPr>
              <w:tc>
                <w:tcPr>
                  <w:tcW w:w="887" w:type="dxa"/>
                  <w:vMerge w:val="continue"/>
                  <w:tcBorders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04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center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生产过程实现实时调度</w:t>
                  </w:r>
                </w:p>
              </w:tc>
              <w:tc>
                <w:tcPr>
                  <w:tcW w:w="1552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center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生产设备运行状态监控情况</w:t>
                  </w:r>
                </w:p>
              </w:tc>
              <w:tc>
                <w:tcPr>
                  <w:tcW w:w="5721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（请简要说明生产设备运行状态实时监控、故障自动报警和诊断分析的情况）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34" w:type="dxa"/>
                <w:trHeight w:val="359" w:hRule="atLeast"/>
                <w:jc w:val="center"/>
              </w:trPr>
              <w:tc>
                <w:tcPr>
                  <w:tcW w:w="887" w:type="dxa"/>
                  <w:vMerge w:val="continue"/>
                  <w:tcBorders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04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52" w:type="dxa"/>
                  <w:vMerge w:val="continue"/>
                  <w:tcBorders>
                    <w:top w:val="single" w:color="000000" w:sz="4" w:space="0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5721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（请简要说明关键设备自动调试修复的情况）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34" w:type="dxa"/>
                <w:trHeight w:val="399" w:hRule="atLeast"/>
                <w:jc w:val="center"/>
              </w:trPr>
              <w:tc>
                <w:tcPr>
                  <w:tcW w:w="887" w:type="dxa"/>
                  <w:vMerge w:val="continue"/>
                  <w:tcBorders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04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52" w:type="dxa"/>
                  <w:vMerge w:val="restart"/>
                  <w:tcBorders>
                    <w:top w:val="single" w:color="000000" w:sz="4" w:space="0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center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生产数据采集分析情况</w:t>
                  </w:r>
                </w:p>
              </w:tc>
              <w:tc>
                <w:tcPr>
                  <w:tcW w:w="5721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（请简要说明车间作业计划生成情况）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34" w:type="dxa"/>
                <w:trHeight w:val="551" w:hRule="atLeast"/>
                <w:jc w:val="center"/>
              </w:trPr>
              <w:tc>
                <w:tcPr>
                  <w:tcW w:w="887" w:type="dxa"/>
                  <w:vMerge w:val="continue"/>
                  <w:tcBorders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04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52" w:type="dxa"/>
                  <w:vMerge w:val="continue"/>
                  <w:tcBorders>
                    <w:top w:val="single" w:color="000000" w:sz="4" w:space="0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5721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（请简要说明生产制造过程中物料投放、产品产出数据采集、传送情况）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34" w:type="dxa"/>
                <w:trHeight w:val="399" w:hRule="atLeast"/>
                <w:jc w:val="center"/>
              </w:trPr>
              <w:tc>
                <w:tcPr>
                  <w:tcW w:w="887" w:type="dxa"/>
                  <w:vMerge w:val="continue"/>
                  <w:tcBorders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04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52" w:type="dxa"/>
                  <w:vMerge w:val="continue"/>
                  <w:tcBorders>
                    <w:top w:val="single" w:color="000000" w:sz="4" w:space="0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5721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spacing w:val="-12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spacing w:val="-12"/>
                      <w:kern w:val="0"/>
                      <w:sz w:val="20"/>
                      <w:szCs w:val="20"/>
                      <w:highlight w:val="none"/>
                    </w:rPr>
                    <w:t>（请简要说明生产制造过程根据产品生产计划实时调整的情况）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34" w:type="dxa"/>
                <w:trHeight w:val="399" w:hRule="atLeast"/>
                <w:jc w:val="center"/>
              </w:trPr>
              <w:tc>
                <w:tcPr>
                  <w:tcW w:w="887" w:type="dxa"/>
                  <w:vMerge w:val="continue"/>
                  <w:tcBorders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04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center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物料配送实现自动化</w:t>
                  </w:r>
                </w:p>
              </w:tc>
              <w:tc>
                <w:tcPr>
                  <w:tcW w:w="1552" w:type="dxa"/>
                  <w:vMerge w:val="restart"/>
                  <w:tcBorders>
                    <w:top w:val="single" w:color="000000" w:sz="4" w:space="0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center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自动识别技术设施、自动物流设备使用情况</w:t>
                  </w:r>
                </w:p>
              </w:tc>
              <w:tc>
                <w:tcPr>
                  <w:tcW w:w="5721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（请简要说明生产过程采用自动识别技术设施的情况）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34" w:type="dxa"/>
                <w:trHeight w:val="423" w:hRule="atLeast"/>
                <w:jc w:val="center"/>
              </w:trPr>
              <w:tc>
                <w:tcPr>
                  <w:tcW w:w="887" w:type="dxa"/>
                  <w:vMerge w:val="continue"/>
                  <w:tcBorders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0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52" w:type="dxa"/>
                  <w:vMerge w:val="continue"/>
                  <w:tcBorders>
                    <w:top w:val="single" w:color="000000" w:sz="4" w:space="0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5721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（请简要说明车间物流自动挑选、实时配送和自动输送情况）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9" w:hRule="atLeast"/>
                <w:jc w:val="center"/>
              </w:trPr>
              <w:tc>
                <w:tcPr>
                  <w:tcW w:w="887" w:type="dxa"/>
                  <w:vMerge w:val="continue"/>
                  <w:tcBorders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04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center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产品信息实现可追溯</w:t>
                  </w:r>
                </w:p>
              </w:tc>
              <w:tc>
                <w:tcPr>
                  <w:tcW w:w="1552" w:type="dxa"/>
                  <w:vMerge w:val="restart"/>
                  <w:tcBorders>
                    <w:top w:val="nil"/>
                    <w:left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center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关</w:t>
                  </w:r>
                  <w:r>
                    <w:rPr>
                      <w:rFonts w:ascii="仿宋" w:hAnsi="仿宋" w:eastAsia="仿宋" w:cs="Times New Roman"/>
                      <w:spacing w:val="-10"/>
                      <w:kern w:val="0"/>
                      <w:sz w:val="20"/>
                      <w:szCs w:val="20"/>
                      <w:highlight w:val="none"/>
                    </w:rPr>
                    <w:t>键工序智能化质量检测设备使用情况</w:t>
                  </w:r>
                </w:p>
              </w:tc>
              <w:tc>
                <w:tcPr>
                  <w:tcW w:w="5955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（请简要说明产品质量在线自动检测、报警情况）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48" w:hRule="atLeast"/>
                <w:jc w:val="center"/>
              </w:trPr>
              <w:tc>
                <w:tcPr>
                  <w:tcW w:w="887" w:type="dxa"/>
                  <w:vMerge w:val="continue"/>
                  <w:tcBorders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04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52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5955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（请简要说明产品质量自动诊断分析和处理情况）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887" w:type="dxa"/>
                  <w:vMerge w:val="continue"/>
                  <w:tcBorders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04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52" w:type="dxa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center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产品信息管理情况</w:t>
                  </w:r>
                </w:p>
              </w:tc>
              <w:tc>
                <w:tcPr>
                  <w:tcW w:w="5955" w:type="dxa"/>
                  <w:gridSpan w:val="4"/>
                  <w:tcBorders>
                    <w:top w:val="single" w:color="auto" w:sz="4" w:space="0"/>
                    <w:lef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（请简要说明采用智能化技术设备实时记录产品信息的情况）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34" w:type="dxa"/>
                <w:trHeight w:val="399" w:hRule="atLeast"/>
                <w:jc w:val="center"/>
              </w:trPr>
              <w:tc>
                <w:tcPr>
                  <w:tcW w:w="887" w:type="dxa"/>
                  <w:vMerge w:val="continue"/>
                  <w:tcBorders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04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1552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</w:p>
              </w:tc>
              <w:tc>
                <w:tcPr>
                  <w:tcW w:w="5721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（请简要说明产品采用批号/批次/序列号管理的情况）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34" w:type="dxa"/>
                <w:trHeight w:val="1631" w:hRule="atLeast"/>
                <w:jc w:val="center"/>
              </w:trPr>
              <w:tc>
                <w:tcPr>
                  <w:tcW w:w="2391" w:type="dxa"/>
                  <w:gridSpan w:val="2"/>
                  <w:tcBorders>
                    <w:top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工厂</w:t>
                  </w: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建设前后经济、社会效益情况总体描述</w:t>
                  </w:r>
                </w:p>
              </w:tc>
              <w:tc>
                <w:tcPr>
                  <w:tcW w:w="7273" w:type="dxa"/>
                  <w:gridSpan w:val="4"/>
                  <w:tcBorders>
                    <w:top w:val="single" w:color="auto" w:sz="4" w:space="0"/>
                    <w:left w:val="single" w:color="auto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00" w:lineRule="exact"/>
                    <w:jc w:val="left"/>
                    <w:textAlignment w:val="auto"/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（</w:t>
                  </w: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从生产效率、能源利用率、运营成本、产品研制周期、产品不良品率、</w:t>
                  </w: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产品质量、安全生产等方面，对拟申报</w:t>
                  </w: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智能工厂</w:t>
                  </w: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建设前后情况</w:t>
                  </w:r>
                  <w:r>
                    <w:rPr>
                      <w:rFonts w:hint="eastAsia"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通过数据</w:t>
                  </w:r>
                  <w:r>
                    <w:rPr>
                      <w:rFonts w:ascii="仿宋" w:hAnsi="仿宋" w:eastAsia="仿宋" w:cs="Times New Roman"/>
                      <w:kern w:val="0"/>
                      <w:sz w:val="20"/>
                      <w:szCs w:val="20"/>
                      <w:highlight w:val="none"/>
                    </w:rPr>
                    <w:t>进行对比分析，并说明目前在行业内所处水平）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244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val="en-US" w:eastAsia="zh-CN"/>
              </w:rPr>
              <w:t>资金用途</w:t>
            </w:r>
          </w:p>
        </w:tc>
        <w:tc>
          <w:tcPr>
            <w:tcW w:w="7558" w:type="dxa"/>
            <w:gridSpan w:val="1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val="en-US" w:eastAsia="zh-CN"/>
              </w:rPr>
              <w:t>所获资金应当用于该项目关键设备购置、创新能力建设、智能化和绿色化转型升级等高质量发展方面，不得用于原材料采购、工资支出、偿还债务等与高质量发展无关方面，具体用途由企业根据实际情况在本栏填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4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申报单位真实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性承诺</w:t>
            </w:r>
          </w:p>
        </w:tc>
        <w:tc>
          <w:tcPr>
            <w:tcW w:w="7558" w:type="dxa"/>
            <w:gridSpan w:val="1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00" w:firstLineChars="200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我公司现承诺：此次上报项目的所有材料真实无误，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eastAsia="zh-CN"/>
              </w:rPr>
              <w:t>符合相关规定，项目实际建设内容与申报材料内容一致，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val="en-US" w:eastAsia="zh-CN"/>
              </w:rPr>
              <w:t>否则，我公司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愿意承担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eastAsia="zh-CN"/>
              </w:rPr>
              <w:t>该项目申报事项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引发的全部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eastAsia="zh-CN"/>
              </w:rPr>
              <w:t>法律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责任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eastAsia="zh-CN"/>
              </w:rPr>
              <w:t>并退回所获财政资金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。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       </w:t>
            </w: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 xml:space="preserve">  法定代表人签章：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 xml:space="preserve">                      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              </w:t>
            </w: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 xml:space="preserve">  公章：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0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 xml:space="preserve">                     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                              </w:t>
            </w: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 xml:space="preserve">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4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</w:rPr>
              <w:t>盟市工信部门</w:t>
            </w: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初审及推荐意见</w:t>
            </w:r>
          </w:p>
        </w:tc>
        <w:tc>
          <w:tcPr>
            <w:tcW w:w="7558" w:type="dxa"/>
            <w:gridSpan w:val="1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  <w:p>
            <w:pPr>
              <w:pStyle w:val="2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ind w:firstLine="4000" w:firstLineChars="2000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推荐单位（公章）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ind w:firstLine="4200" w:firstLineChars="2100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     </w:t>
            </w:r>
            <w:r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  <w:t>年   月   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00" w:lineRule="exact"/>
              <w:ind w:firstLine="5400" w:firstLineChars="2700"/>
              <w:textAlignment w:val="auto"/>
              <w:rPr>
                <w:rFonts w:ascii="仿宋" w:hAnsi="仿宋" w:eastAsia="仿宋" w:cs="Times New Roman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spacing w:before="156" w:beforeLines="50" w:line="580" w:lineRule="exact"/>
        <w:ind w:firstLine="640" w:firstLineChars="200"/>
        <w:rPr>
          <w:rFonts w:ascii="黑体" w:hAnsi="黑体" w:eastAsia="黑体" w:cs="Times New Roman"/>
          <w:sz w:val="32"/>
          <w:szCs w:val="32"/>
          <w:highlight w:val="none"/>
        </w:rPr>
      </w:pPr>
    </w:p>
    <w:p>
      <w:pPr>
        <w:spacing w:before="156" w:beforeLines="50" w:line="580" w:lineRule="exact"/>
        <w:ind w:firstLine="640" w:firstLineChars="200"/>
        <w:rPr>
          <w:rFonts w:ascii="黑体" w:hAnsi="黑体" w:eastAsia="黑体" w:cs="Times New Roman"/>
          <w:sz w:val="32"/>
          <w:szCs w:val="32"/>
          <w:highlight w:val="none"/>
        </w:rPr>
      </w:pPr>
    </w:p>
    <w:p>
      <w:pPr>
        <w:spacing w:before="156" w:beforeLines="50" w:line="580" w:lineRule="exact"/>
        <w:ind w:firstLine="640" w:firstLineChars="200"/>
        <w:rPr>
          <w:rFonts w:ascii="黑体" w:hAnsi="黑体" w:eastAsia="黑体" w:cs="Times New Roman"/>
          <w:sz w:val="32"/>
          <w:szCs w:val="32"/>
          <w:highlight w:val="none"/>
        </w:rPr>
      </w:pPr>
    </w:p>
    <w:p>
      <w:pPr>
        <w:spacing w:before="156" w:beforeLines="50" w:line="580" w:lineRule="exact"/>
        <w:ind w:firstLine="640" w:firstLineChars="200"/>
        <w:rPr>
          <w:rFonts w:ascii="黑体" w:hAnsi="黑体" w:eastAsia="黑体" w:cs="Times New Roman"/>
          <w:sz w:val="32"/>
          <w:szCs w:val="32"/>
          <w:highlight w:val="none"/>
        </w:rPr>
      </w:pPr>
      <w:r>
        <w:rPr>
          <w:rFonts w:ascii="黑体" w:hAnsi="黑体" w:eastAsia="黑体" w:cs="Times New Roman"/>
          <w:sz w:val="32"/>
          <w:szCs w:val="32"/>
          <w:highlight w:val="none"/>
        </w:rPr>
        <w:t>二、智能工厂基本情况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一）智能工厂项目建设解决了企业那些主要痛点问题；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ascii="仿宋" w:hAnsi="仿宋" w:eastAsia="仿宋" w:cs="Times New Roman"/>
          <w:bCs/>
          <w:sz w:val="32"/>
          <w:szCs w:val="32"/>
          <w:highlight w:val="none"/>
        </w:rPr>
        <w:t>（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二</w:t>
      </w:r>
      <w:r>
        <w:rPr>
          <w:rFonts w:ascii="仿宋" w:hAnsi="仿宋" w:eastAsia="仿宋" w:cs="Times New Roman"/>
          <w:bCs/>
          <w:sz w:val="32"/>
          <w:szCs w:val="32"/>
          <w:highlight w:val="none"/>
        </w:rPr>
        <w:t>）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智能工厂项目建设情况（根据要素条件，逐条论述）；是否建立生产执行系统（MES），生产计划、调度均建立模型，实现生产模型化分析决策、过程量化管理、成本和质量动态跟踪以及从原材料到产成品的一体化协同优化。建立企业资源计划系统（ERP），实现企业经营、管理和决策的智能优化。是否建立工厂通信网络架构，实现工艺、生产、检验、物流等制造过程各环节之间，以及制造过程与数据采集和监控系统、生产执行系统（MES）、企业资源计划系统（ERP）之间的信息互联互通。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ascii="仿宋" w:hAnsi="仿宋" w:eastAsia="仿宋" w:cs="Times New Roman"/>
          <w:bCs/>
          <w:sz w:val="32"/>
          <w:szCs w:val="32"/>
          <w:highlight w:val="none"/>
        </w:rPr>
        <w:t>（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三</w:t>
      </w:r>
      <w:r>
        <w:rPr>
          <w:rFonts w:ascii="仿宋" w:hAnsi="仿宋" w:eastAsia="仿宋" w:cs="Times New Roman"/>
          <w:bCs/>
          <w:sz w:val="32"/>
          <w:szCs w:val="32"/>
          <w:highlight w:val="none"/>
        </w:rPr>
        <w:t>）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智能工厂项目建设成效</w:t>
      </w:r>
      <w:r>
        <w:rPr>
          <w:rFonts w:ascii="仿宋" w:hAnsi="仿宋" w:eastAsia="仿宋" w:cs="Times New Roman"/>
          <w:bCs/>
          <w:sz w:val="32"/>
          <w:szCs w:val="32"/>
          <w:highlight w:val="none"/>
        </w:rPr>
        <w:t>（与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建设</w:t>
      </w:r>
      <w:r>
        <w:rPr>
          <w:rFonts w:ascii="仿宋" w:hAnsi="仿宋" w:eastAsia="仿宋" w:cs="Times New Roman"/>
          <w:bCs/>
          <w:sz w:val="32"/>
          <w:szCs w:val="32"/>
          <w:highlight w:val="none"/>
        </w:rPr>
        <w:t>前的效果比较，与国内先进水平的比较）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。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针对企业的痛点问题，分析建设效果。对降低运营成本、缩短产品研制周期、提高生产效率、降低产品不良品率、提高能源利用率等进行数据分析。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三</w:t>
      </w:r>
      <w:r>
        <w:rPr>
          <w:rFonts w:ascii="黑体" w:hAnsi="黑体" w:eastAsia="黑体" w:cs="Times New Roman"/>
          <w:sz w:val="32"/>
          <w:szCs w:val="32"/>
          <w:highlight w:val="none"/>
        </w:rPr>
        <w:t>、示范作用</w:t>
      </w:r>
      <w:r>
        <w:rPr>
          <w:rFonts w:ascii="仿宋" w:hAnsi="仿宋" w:eastAsia="仿宋" w:cs="Times New Roman"/>
          <w:bCs/>
          <w:sz w:val="32"/>
          <w:szCs w:val="32"/>
          <w:highlight w:val="none"/>
        </w:rPr>
        <w:t>（突出对典型行业和区域内开展同类业务的可复制性和示范价值）</w:t>
      </w:r>
    </w:p>
    <w:p>
      <w:pPr>
        <w:spacing w:line="580" w:lineRule="exact"/>
        <w:ind w:firstLine="640" w:firstLineChars="200"/>
        <w:rPr>
          <w:rFonts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  <w:lang w:eastAsia="zh-CN"/>
        </w:rPr>
        <w:t>四</w:t>
      </w:r>
      <w:r>
        <w:rPr>
          <w:rFonts w:ascii="黑体" w:hAnsi="黑体" w:eastAsia="黑体" w:cs="Times New Roman"/>
          <w:sz w:val="32"/>
          <w:szCs w:val="32"/>
          <w:highlight w:val="none"/>
        </w:rPr>
        <w:t>、相关附件</w:t>
      </w:r>
      <w:r>
        <w:rPr>
          <w:rFonts w:hint="eastAsia" w:ascii="黑体" w:hAnsi="黑体" w:eastAsia="黑体" w:cs="宋体"/>
          <w:sz w:val="32"/>
          <w:szCs w:val="32"/>
          <w:highlight w:val="none"/>
        </w:rPr>
        <w:t>（复印件加盖本单位公章）</w:t>
      </w:r>
    </w:p>
    <w:p>
      <w:pPr>
        <w:spacing w:line="580" w:lineRule="exact"/>
        <w:ind w:firstLine="627" w:firstLineChars="196"/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</w:pPr>
      <w:r>
        <w:rPr>
          <w:rFonts w:ascii="仿宋" w:hAnsi="仿宋" w:eastAsia="仿宋" w:cs="Times New Roman"/>
          <w:sz w:val="32"/>
          <w:szCs w:val="32"/>
          <w:highlight w:val="none"/>
        </w:rPr>
        <w:t>1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.</w:t>
      </w:r>
      <w:r>
        <w:rPr>
          <w:rFonts w:ascii="仿宋" w:hAnsi="仿宋" w:eastAsia="仿宋" w:cs="Times New Roman"/>
          <w:sz w:val="32"/>
          <w:szCs w:val="32"/>
          <w:highlight w:val="none"/>
        </w:rPr>
        <w:t>企业营业执照复印件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2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宋体"/>
          <w:sz w:val="32"/>
          <w:szCs w:val="32"/>
          <w:highlight w:val="none"/>
        </w:rPr>
        <w:t>项目核准（备案）文件、节能、环评批复、安全评估等手续齐备。无需办理相关手续的，需要依据政策规定作出说明。</w:t>
      </w:r>
    </w:p>
    <w:p>
      <w:pPr>
        <w:spacing w:line="580" w:lineRule="exact"/>
        <w:ind w:firstLine="627" w:firstLineChars="196"/>
        <w:rPr>
          <w:rFonts w:ascii="仿宋" w:hAnsi="仿宋" w:eastAsia="仿宋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</w:rPr>
        <w:t>3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</w:rPr>
        <w:t>出具项目竣工验收报告或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  <w:lang w:val="en-US" w:eastAsia="zh-CN"/>
        </w:rPr>
        <w:t>项目专项审计报告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  <w:lang w:eastAsia="zh-CN"/>
        </w:rPr>
        <w:t>（在建项目须出具项目建设进度报告和证明）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  <w:lang w:eastAsia="zh-CN"/>
        </w:rPr>
        <w:t>近三年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</w:rPr>
        <w:t>财务报表（包括损益表、资产负债表、现金流量表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  <w:lang w:val="en-US" w:eastAsia="zh-CN"/>
        </w:rPr>
        <w:t>无法提供三年财务报告须提供有充分理由的说明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</w:rPr>
        <w:t>）。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</w:rPr>
        <w:t>4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Times New Roman"/>
          <w:bCs/>
          <w:color w:val="auto"/>
          <w:sz w:val="32"/>
          <w:szCs w:val="32"/>
          <w:highlight w:val="none"/>
        </w:rPr>
        <w:t>工厂</w:t>
      </w:r>
      <w:r>
        <w:rPr>
          <w:rFonts w:ascii="仿宋" w:hAnsi="仿宋" w:eastAsia="仿宋" w:cs="Times New Roman"/>
          <w:bCs/>
          <w:color w:val="auto"/>
          <w:sz w:val="32"/>
          <w:szCs w:val="32"/>
          <w:highlight w:val="none"/>
        </w:rPr>
        <w:t>智能</w:t>
      </w:r>
      <w:r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  <w:t>制造关键技术装备、软件的清单及</w:t>
      </w: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</w:rPr>
        <w:t>合同发票清单</w:t>
      </w: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  <w:lang w:eastAsia="zh-CN"/>
        </w:rPr>
        <w:t>（在建项目须附总投资</w:t>
      </w: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50%以上的项目</w:t>
      </w: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  <w:lang w:eastAsia="zh-CN"/>
        </w:rPr>
        <w:t>投资</w:t>
      </w: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合同及发票)</w:t>
      </w: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  <w:lang w:eastAsia="zh-CN"/>
        </w:rPr>
        <w:t>。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Times New Roman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</w:rPr>
        <w:t>5</w:t>
      </w: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.</w:t>
      </w:r>
      <w:r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  <w:t>企业智能制造方面取得的专利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  <w:lang w:eastAsia="zh-CN"/>
        </w:rPr>
        <w:t>。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</w:rPr>
        <w:t>6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.</w:t>
      </w:r>
      <w:r>
        <w:rPr>
          <w:rFonts w:ascii="仿宋" w:hAnsi="仿宋" w:eastAsia="仿宋" w:cs="Times New Roman"/>
          <w:sz w:val="32"/>
          <w:szCs w:val="32"/>
          <w:highlight w:val="none"/>
        </w:rPr>
        <w:t>能够证明满足</w:t>
      </w:r>
      <w:r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  <w:t>智能工厂的基本条件</w:t>
      </w:r>
      <w:r>
        <w:rPr>
          <w:rFonts w:ascii="仿宋" w:hAnsi="仿宋" w:eastAsia="仿宋" w:cs="Times New Roman"/>
          <w:sz w:val="32"/>
          <w:szCs w:val="32"/>
          <w:highlight w:val="none"/>
        </w:rPr>
        <w:t>的其他文件资料。</w:t>
      </w:r>
      <w:r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  <w:t>另附能够突出反映企业智能工厂建设成效的视频资料（清晰度不低于1080P，时长5分钟左右，并配以说明性旁白）或电子照片（大小不低于5M，像素不低于800万，张数不少于10张，并附照片说明性文字）。</w:t>
      </w:r>
    </w:p>
    <w:p>
      <w:pPr>
        <w:ind w:firstLine="640" w:firstLineChars="200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（填报格式说明：请用</w:t>
      </w:r>
      <w:r>
        <w:rPr>
          <w:rFonts w:ascii="仿宋" w:hAnsi="仿宋" w:eastAsia="仿宋" w:cs="Times New Roman"/>
          <w:bCs/>
          <w:sz w:val="32"/>
          <w:szCs w:val="32"/>
          <w:highlight w:val="none"/>
        </w:rPr>
        <w:t>A4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幅面编辑，正文字体为</w:t>
      </w:r>
      <w:r>
        <w:rPr>
          <w:rFonts w:ascii="仿宋" w:hAnsi="仿宋" w:eastAsia="仿宋" w:cs="Times New Roman"/>
          <w:bCs/>
          <w:sz w:val="32"/>
          <w:szCs w:val="32"/>
          <w:highlight w:val="none"/>
        </w:rPr>
        <w:t>3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号仿宋体，单倍行距。一级标题</w:t>
      </w:r>
      <w:r>
        <w:rPr>
          <w:rFonts w:ascii="仿宋" w:hAnsi="仿宋" w:eastAsia="仿宋" w:cs="Times New Roman"/>
          <w:bCs/>
          <w:sz w:val="32"/>
          <w:szCs w:val="32"/>
          <w:highlight w:val="none"/>
        </w:rPr>
        <w:t>3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号黑体，二级标题</w:t>
      </w:r>
      <w:r>
        <w:rPr>
          <w:rFonts w:ascii="仿宋" w:hAnsi="仿宋" w:eastAsia="仿宋" w:cs="Times New Roman"/>
          <w:bCs/>
          <w:sz w:val="32"/>
          <w:szCs w:val="32"/>
          <w:highlight w:val="none"/>
        </w:rPr>
        <w:t>3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号楷体。）</w:t>
      </w:r>
    </w:p>
    <w:p>
      <w:pPr>
        <w:tabs>
          <w:tab w:val="left" w:pos="2784"/>
        </w:tabs>
        <w:spacing w:line="300" w:lineRule="auto"/>
        <w:ind w:firstLine="640" w:firstLineChars="200"/>
        <w:rPr>
          <w:rFonts w:ascii="仿宋" w:hAnsi="仿宋" w:eastAsia="仿宋" w:cs="Times New Roman"/>
          <w:bCs/>
          <w:sz w:val="32"/>
          <w:szCs w:val="32"/>
          <w:highlight w:val="none"/>
        </w:rPr>
      </w:pPr>
      <w:r>
        <w:rPr>
          <w:rFonts w:hint="eastAsia" w:ascii="楷体" w:hAnsi="楷体" w:eastAsia="楷体" w:cs="仿宋_GB2312"/>
          <w:sz w:val="32"/>
          <w:szCs w:val="32"/>
          <w:highlight w:val="none"/>
        </w:rPr>
        <w:t>特别说明：填报内容重点考智能工厂</w:t>
      </w:r>
      <w:r>
        <w:rPr>
          <w:rFonts w:hint="eastAsia" w:ascii="楷体" w:hAnsi="楷体" w:eastAsia="楷体" w:cs="仿宋_GB2312"/>
          <w:b/>
          <w:sz w:val="32"/>
          <w:szCs w:val="32"/>
          <w:highlight w:val="none"/>
        </w:rPr>
        <w:t>建设情况、解决企业痛点问题取得成效文字说明、建设成效（</w:t>
      </w:r>
      <w:r>
        <w:rPr>
          <w:rFonts w:hint="eastAsia" w:ascii="仿宋" w:hAnsi="仿宋" w:eastAsia="仿宋" w:cs="Times New Roman"/>
          <w:bCs/>
          <w:sz w:val="32"/>
          <w:szCs w:val="32"/>
          <w:highlight w:val="none"/>
        </w:rPr>
        <w:t>对降低运营成本、缩短产品研制周期、提高生产效率、降低产品不良品率、提高能源利用率等进行数据分析）、</w:t>
      </w:r>
      <w:r>
        <w:rPr>
          <w:rFonts w:hint="eastAsia" w:ascii="楷体" w:hAnsi="楷体" w:eastAsia="楷体" w:cs="仿宋_GB2312"/>
          <w:b/>
          <w:sz w:val="32"/>
          <w:szCs w:val="32"/>
          <w:highlight w:val="none"/>
        </w:rPr>
        <w:t>设备总投资清单</w:t>
      </w:r>
      <w:r>
        <w:rPr>
          <w:rFonts w:hint="eastAsia" w:ascii="楷体" w:hAnsi="楷体" w:eastAsia="楷体" w:cs="仿宋_GB2312"/>
          <w:b/>
          <w:sz w:val="32"/>
          <w:szCs w:val="32"/>
          <w:highlight w:val="none"/>
          <w:lang w:eastAsia="zh-CN"/>
        </w:rPr>
        <w:t>，</w:t>
      </w:r>
      <w:r>
        <w:rPr>
          <w:rFonts w:hint="eastAsia" w:ascii="楷体" w:hAnsi="楷体" w:eastAsia="楷体" w:cs="仿宋_GB2312"/>
          <w:b/>
          <w:sz w:val="32"/>
          <w:szCs w:val="32"/>
          <w:highlight w:val="none"/>
        </w:rPr>
        <w:t>按照每个合同后附对应合同发票顺序装订材料</w:t>
      </w:r>
      <w:r>
        <w:rPr>
          <w:rFonts w:hint="eastAsia" w:ascii="楷体" w:hAnsi="楷体" w:eastAsia="楷体" w:cs="仿宋_GB2312"/>
          <w:b/>
          <w:sz w:val="32"/>
          <w:szCs w:val="32"/>
          <w:highlight w:val="none"/>
          <w:lang w:eastAsia="zh-CN"/>
        </w:rPr>
        <w:t>，</w:t>
      </w:r>
      <w:r>
        <w:rPr>
          <w:rFonts w:hint="eastAsia" w:ascii="楷体" w:hAnsi="楷体" w:eastAsia="楷体" w:cs="仿宋_GB2312"/>
          <w:sz w:val="32"/>
          <w:szCs w:val="32"/>
          <w:highlight w:val="none"/>
        </w:rPr>
        <w:t>不按要求填写的一律不予于通过审核。</w:t>
      </w:r>
    </w:p>
    <w:p>
      <w:pPr>
        <w:spacing w:line="580" w:lineRule="exact"/>
        <w:rPr>
          <w:highlight w:val="none"/>
        </w:rPr>
      </w:pPr>
    </w:p>
    <w:p>
      <w:pPr>
        <w:pStyle w:val="2"/>
      </w:pPr>
    </w:p>
    <w:p/>
    <w:tbl>
      <w:tblPr>
        <w:tblStyle w:val="4"/>
        <w:tblpPr w:leftFromText="180" w:rightFromText="180" w:vertAnchor="text" w:horzAnchor="page" w:tblpX="1809" w:tblpY="218"/>
        <w:tblOverlap w:val="never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8"/>
        <w:gridCol w:w="1721"/>
        <w:gridCol w:w="4013"/>
        <w:gridCol w:w="14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0"/>
                <w:szCs w:val="40"/>
                <w:highlight w:val="none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智能制造示范试点绩效目标（数字化车间、智能工厂）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项目名称及实施单位</w:t>
            </w:r>
          </w:p>
        </w:tc>
        <w:tc>
          <w:tcPr>
            <w:tcW w:w="32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7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主管部门（盟市、旗县）</w:t>
            </w:r>
          </w:p>
        </w:tc>
        <w:tc>
          <w:tcPr>
            <w:tcW w:w="32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0" w:hRule="atLeast"/>
        </w:trPr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</w:t>
            </w:r>
          </w:p>
        </w:tc>
        <w:tc>
          <w:tcPr>
            <w:tcW w:w="429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仿宋" w:hAnsi="仿宋" w:eastAsia="仿宋" w:cs="仿宋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指标1：提高自治区智能制造装备数字化、劳动生产率、产品优等率，实现工艺与生产工艺流程优化、生产与管理数据互联。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指标2：受补助单位运行机制、发展前景良好，研发人员充足，能够持续发挥技术创新能力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指标3：受补助单位主要产品生产能力显著提高，达到预期的经济效益，推动企业、行业、区域发展。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01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0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指标1：智能装备应用数量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≥**%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0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指标2：生产、管理应用软件部署数量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≥**个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0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指标1：制造装备数控化率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0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指标2：车间制造执行系统正常运行率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0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指标3：制造装备数据采集率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0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指标1：应急响应及时响应时间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0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指标2：项目完成及时率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0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指标1：项目总投资完成率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**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0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</w:t>
            </w:r>
          </w:p>
        </w:tc>
        <w:tc>
          <w:tcPr>
            <w:tcW w:w="2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指标1：生产效率提高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指标2：运营成本降低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指标3：产品不良品率降低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</w:t>
            </w:r>
          </w:p>
        </w:tc>
        <w:tc>
          <w:tcPr>
            <w:tcW w:w="2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指标1：实现规划、生产、运营全流程数字化管理</w:t>
            </w:r>
          </w:p>
        </w:tc>
        <w:tc>
          <w:tcPr>
            <w:tcW w:w="85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</w:t>
            </w:r>
          </w:p>
        </w:tc>
        <w:tc>
          <w:tcPr>
            <w:tcW w:w="2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指标1：设施设备智能平台持续正常使用年限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3-5年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0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指标1：服务对象满意度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≥**%</w:t>
            </w:r>
          </w:p>
        </w:tc>
      </w:tr>
    </w:tbl>
    <w:p>
      <w:pPr>
        <w:pStyle w:val="2"/>
      </w:pPr>
    </w:p>
    <w:p>
      <w:pPr>
        <w:sectPr>
          <w:footerReference r:id="rId5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tabs>
          <w:tab w:val="left" w:pos="5220"/>
        </w:tabs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</w:t>
      </w:r>
      <w:r>
        <w:rPr>
          <w:rFonts w:hint="eastAsia" w:ascii="Calibri" w:hAnsi="Calibri" w:eastAsia="黑体" w:cs="Times New Roman"/>
          <w:sz w:val="32"/>
          <w:szCs w:val="28"/>
          <w:highlight w:val="none"/>
          <w:lang w:eastAsia="zh-CN"/>
        </w:rPr>
        <w:t>表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5</w:t>
      </w:r>
    </w:p>
    <w:p>
      <w:pPr>
        <w:tabs>
          <w:tab w:val="left" w:pos="5220"/>
        </w:tabs>
        <w:spacing w:after="318" w:afterLines="100" w:line="500" w:lineRule="exact"/>
        <w:jc w:val="center"/>
        <w:rPr>
          <w:rFonts w:hint="eastAsia" w:ascii="方正小标宋简体" w:hAnsi="黑体" w:eastAsia="方正小标宋简体" w:cs="黑体"/>
          <w:b w:val="0"/>
          <w:bCs/>
          <w:kern w:val="44"/>
          <w:sz w:val="44"/>
          <w:szCs w:val="22"/>
          <w:highlight w:val="none"/>
          <w:lang w:eastAsia="zh-CN"/>
        </w:rPr>
      </w:pPr>
      <w:r>
        <w:rPr>
          <w:rFonts w:hint="eastAsia" w:ascii="方正小标宋简体" w:hAnsi="黑体" w:eastAsia="方正小标宋简体" w:cs="黑体"/>
          <w:b w:val="0"/>
          <w:bCs/>
          <w:kern w:val="44"/>
          <w:sz w:val="44"/>
          <w:szCs w:val="22"/>
          <w:highlight w:val="none"/>
        </w:rPr>
        <w:t>数字化车间、智能工厂项目关键设备清单</w:t>
      </w:r>
      <w:r>
        <w:rPr>
          <w:rFonts w:hint="eastAsia" w:ascii="方正小标宋简体" w:hAnsi="黑体" w:eastAsia="方正小标宋简体" w:cs="黑体"/>
          <w:b w:val="0"/>
          <w:bCs/>
          <w:kern w:val="44"/>
          <w:sz w:val="44"/>
          <w:szCs w:val="22"/>
          <w:highlight w:val="none"/>
          <w:lang w:eastAsia="zh-CN"/>
        </w:rPr>
        <w:t>（含软硬件设备）</w:t>
      </w:r>
    </w:p>
    <w:p>
      <w:pPr>
        <w:tabs>
          <w:tab w:val="left" w:pos="5220"/>
        </w:tabs>
        <w:spacing w:line="400" w:lineRule="exact"/>
        <w:rPr>
          <w:rFonts w:ascii="仿宋" w:hAnsi="仿宋" w:eastAsia="仿宋" w:cs="仿宋"/>
          <w:b/>
          <w:bCs/>
          <w:sz w:val="24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2"/>
          <w:highlight w:val="none"/>
        </w:rPr>
        <w:t>企业名称（盖章）：                 所属盟市：                  项目名称：                   金额单位：万元</w:t>
      </w:r>
    </w:p>
    <w:tbl>
      <w:tblPr>
        <w:tblStyle w:val="4"/>
        <w:tblpPr w:leftFromText="180" w:rightFromText="180" w:vertAnchor="text" w:horzAnchor="margin" w:tblpY="297"/>
        <w:tblW w:w="1351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2614"/>
        <w:gridCol w:w="992"/>
        <w:gridCol w:w="769"/>
        <w:gridCol w:w="1275"/>
        <w:gridCol w:w="1134"/>
        <w:gridCol w:w="1134"/>
        <w:gridCol w:w="1350"/>
        <w:gridCol w:w="1140"/>
        <w:gridCol w:w="24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color w:val="000000"/>
                <w:kern w:val="0"/>
                <w:szCs w:val="22"/>
                <w:highlight w:val="none"/>
              </w:rPr>
            </w:pPr>
            <w:r>
              <w:rPr>
                <w:rFonts w:hint="eastAsia" w:ascii="黑体" w:hAnsi="黑体" w:eastAsia="黑体" w:cs="Times New Roman"/>
                <w:color w:val="000000"/>
                <w:kern w:val="0"/>
                <w:szCs w:val="22"/>
                <w:highlight w:val="none"/>
              </w:rPr>
              <w:t>序号</w:t>
            </w:r>
          </w:p>
        </w:tc>
        <w:tc>
          <w:tcPr>
            <w:tcW w:w="2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color w:val="000000"/>
                <w:kern w:val="0"/>
                <w:szCs w:val="22"/>
                <w:highlight w:val="none"/>
              </w:rPr>
            </w:pPr>
            <w:r>
              <w:rPr>
                <w:rFonts w:hint="eastAsia" w:ascii="黑体" w:hAnsi="黑体" w:eastAsia="黑体" w:cs="Times New Roman"/>
                <w:color w:val="000000"/>
                <w:kern w:val="0"/>
                <w:szCs w:val="22"/>
                <w:highlight w:val="none"/>
              </w:rPr>
              <w:t>名称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Times New Roman"/>
                <w:color w:val="000000"/>
                <w:kern w:val="0"/>
                <w:szCs w:val="21"/>
                <w:highlight w:val="none"/>
              </w:rPr>
              <w:t>单价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Times New Roman"/>
                <w:color w:val="000000"/>
                <w:kern w:val="0"/>
                <w:szCs w:val="21"/>
                <w:highlight w:val="none"/>
              </w:rPr>
              <w:t>数量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Times New Roman"/>
                <w:color w:val="000000"/>
                <w:kern w:val="0"/>
                <w:szCs w:val="21"/>
                <w:highlight w:val="none"/>
              </w:rPr>
              <w:t>不含税金额（</w:t>
            </w:r>
            <w:r>
              <w:rPr>
                <w:rFonts w:ascii="黑体" w:hAnsi="黑体" w:eastAsia="黑体" w:cs="Times New Roman"/>
                <w:color w:val="000000"/>
                <w:kern w:val="0"/>
                <w:szCs w:val="21"/>
                <w:highlight w:val="none"/>
              </w:rPr>
              <w:t>万元</w:t>
            </w:r>
            <w:r>
              <w:rPr>
                <w:rFonts w:hint="eastAsia" w:ascii="黑体" w:hAnsi="黑体" w:eastAsia="黑体" w:cs="Times New Roman"/>
                <w:color w:val="000000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Times New Roman"/>
                <w:color w:val="000000"/>
                <w:kern w:val="0"/>
                <w:szCs w:val="21"/>
                <w:highlight w:val="none"/>
              </w:rPr>
              <w:t>含税金额（</w:t>
            </w:r>
            <w:r>
              <w:rPr>
                <w:rFonts w:ascii="黑体" w:hAnsi="黑体" w:eastAsia="黑体" w:cs="Times New Roman"/>
                <w:color w:val="000000"/>
                <w:kern w:val="0"/>
                <w:szCs w:val="21"/>
                <w:highlight w:val="none"/>
              </w:rPr>
              <w:t>万元</w:t>
            </w:r>
            <w:r>
              <w:rPr>
                <w:rFonts w:hint="eastAsia" w:ascii="黑体" w:hAnsi="黑体" w:eastAsia="黑体" w:cs="Times New Roman"/>
                <w:color w:val="000000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Times New Roman"/>
                <w:color w:val="000000"/>
                <w:kern w:val="0"/>
                <w:szCs w:val="21"/>
                <w:highlight w:val="none"/>
              </w:rPr>
              <w:t>品牌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Times New Roman"/>
                <w:color w:val="000000"/>
                <w:kern w:val="0"/>
                <w:szCs w:val="21"/>
                <w:highlight w:val="none"/>
              </w:rPr>
              <w:t>制造商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Times New Roman"/>
                <w:color w:val="000000"/>
                <w:kern w:val="0"/>
                <w:szCs w:val="21"/>
                <w:highlight w:val="none"/>
              </w:rPr>
              <w:t>是否安全可控</w:t>
            </w:r>
          </w:p>
        </w:tc>
        <w:tc>
          <w:tcPr>
            <w:tcW w:w="24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Times New Roman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Times New Roman"/>
                <w:color w:val="000000"/>
                <w:kern w:val="0"/>
                <w:szCs w:val="21"/>
                <w:highlight w:val="none"/>
              </w:rPr>
              <w:t>备注</w:t>
            </w:r>
          </w:p>
          <w:p>
            <w:pPr>
              <w:widowControl/>
              <w:jc w:val="center"/>
              <w:rPr>
                <w:rFonts w:hint="eastAsia" w:ascii="黑体" w:hAnsi="黑体" w:eastAsia="黑体" w:cs="Times New Roman"/>
                <w:color w:val="000000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Times New Roman"/>
                <w:color w:val="000000"/>
                <w:kern w:val="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Times New Roman"/>
                <w:color w:val="000000"/>
                <w:kern w:val="0"/>
                <w:szCs w:val="21"/>
                <w:highlight w:val="none"/>
                <w:lang w:val="en-US" w:eastAsia="zh-CN"/>
              </w:rPr>
              <w:t>尚未采购且</w:t>
            </w:r>
            <w:r>
              <w:rPr>
                <w:rFonts w:hint="eastAsia" w:ascii="黑体" w:hAnsi="黑体" w:eastAsia="黑体" w:cs="Times New Roman"/>
                <w:color w:val="000000"/>
                <w:kern w:val="0"/>
                <w:szCs w:val="21"/>
                <w:highlight w:val="none"/>
                <w:lang w:eastAsia="zh-CN"/>
              </w:rPr>
              <w:t>拟采购软硬件设备标“√”）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  <w:t>1</w:t>
            </w:r>
          </w:p>
        </w:tc>
        <w:tc>
          <w:tcPr>
            <w:tcW w:w="2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  <w:t>2</w:t>
            </w:r>
          </w:p>
        </w:tc>
        <w:tc>
          <w:tcPr>
            <w:tcW w:w="2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  <w:t>3</w:t>
            </w:r>
          </w:p>
        </w:tc>
        <w:tc>
          <w:tcPr>
            <w:tcW w:w="2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  <w:t>4</w:t>
            </w:r>
          </w:p>
        </w:tc>
        <w:tc>
          <w:tcPr>
            <w:tcW w:w="2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  <w:t>5</w:t>
            </w:r>
          </w:p>
        </w:tc>
        <w:tc>
          <w:tcPr>
            <w:tcW w:w="2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  <w:t>6</w:t>
            </w:r>
          </w:p>
        </w:tc>
        <w:tc>
          <w:tcPr>
            <w:tcW w:w="2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  <w:t>7</w:t>
            </w:r>
          </w:p>
        </w:tc>
        <w:tc>
          <w:tcPr>
            <w:tcW w:w="2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  <w:t>8</w:t>
            </w:r>
          </w:p>
        </w:tc>
        <w:tc>
          <w:tcPr>
            <w:tcW w:w="2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  <w:t>9</w:t>
            </w:r>
          </w:p>
        </w:tc>
        <w:tc>
          <w:tcPr>
            <w:tcW w:w="2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  <w:t>10</w:t>
            </w:r>
          </w:p>
        </w:tc>
        <w:tc>
          <w:tcPr>
            <w:tcW w:w="2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  <w:t>...</w:t>
            </w:r>
          </w:p>
        </w:tc>
        <w:tc>
          <w:tcPr>
            <w:tcW w:w="2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18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6039" w:type="dxa"/>
          <w:trHeight w:val="296" w:hRule="atLeast"/>
        </w:trPr>
        <w:tc>
          <w:tcPr>
            <w:tcW w:w="5070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ascii="黑体" w:hAnsi="黑体" w:eastAsia="黑体" w:cs="Times New Roman"/>
                <w:color w:val="000000"/>
                <w:kern w:val="0"/>
                <w:szCs w:val="22"/>
                <w:highlight w:val="none"/>
              </w:rPr>
            </w:pPr>
            <w:r>
              <w:rPr>
                <w:rFonts w:hint="eastAsia" w:ascii="黑体" w:hAnsi="黑体" w:eastAsia="黑体" w:cs="Times New Roman"/>
                <w:color w:val="000000"/>
                <w:kern w:val="0"/>
                <w:szCs w:val="22"/>
                <w:highlight w:val="none"/>
              </w:rPr>
              <w:t>合计（万元）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ascii="仿宋" w:hAnsi="仿宋" w:eastAsia="仿宋" w:cs="Times New Roman"/>
                <w:szCs w:val="22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Calibri" w:hAnsi="Calibri" w:eastAsia="宋体" w:cs="Times New Roman"/>
                <w:szCs w:val="22"/>
                <w:highlight w:val="none"/>
              </w:rPr>
            </w:pPr>
          </w:p>
        </w:tc>
      </w:tr>
    </w:tbl>
    <w:p>
      <w:pPr>
        <w:tabs>
          <w:tab w:val="left" w:pos="5220"/>
        </w:tabs>
        <w:rPr>
          <w:rFonts w:hint="eastAsia" w:ascii="黑体" w:hAnsi="黑体" w:eastAsia="黑体" w:cs="黑体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Cs w:val="21"/>
          <w:highlight w:val="none"/>
        </w:rPr>
        <w:t>注：</w:t>
      </w:r>
      <w:r>
        <w:rPr>
          <w:rFonts w:hint="eastAsia" w:ascii="黑体" w:hAnsi="黑体" w:eastAsia="黑体" w:cs="黑体"/>
          <w:szCs w:val="21"/>
          <w:highlight w:val="none"/>
          <w:lang w:val="en-US" w:eastAsia="zh-CN"/>
        </w:rPr>
        <w:t>1.在建项目中，</w:t>
      </w:r>
      <w:r>
        <w:rPr>
          <w:rFonts w:hint="eastAsia" w:ascii="黑体" w:hAnsi="黑体" w:eastAsia="黑体" w:cs="Times New Roman"/>
          <w:color w:val="000000"/>
          <w:kern w:val="0"/>
          <w:szCs w:val="21"/>
          <w:highlight w:val="none"/>
          <w:lang w:val="en-US" w:eastAsia="zh-CN"/>
        </w:rPr>
        <w:t>尚未采购且</w:t>
      </w:r>
      <w:r>
        <w:rPr>
          <w:rFonts w:hint="eastAsia" w:ascii="黑体" w:hAnsi="黑体" w:eastAsia="黑体" w:cs="Times New Roman"/>
          <w:color w:val="000000"/>
          <w:kern w:val="0"/>
          <w:szCs w:val="21"/>
          <w:highlight w:val="none"/>
          <w:lang w:eastAsia="zh-CN"/>
        </w:rPr>
        <w:t>拟采购软硬件设备标“√”</w:t>
      </w:r>
      <w:r>
        <w:rPr>
          <w:rFonts w:hint="eastAsia" w:ascii="黑体" w:hAnsi="黑体" w:eastAsia="黑体" w:cs="黑体"/>
          <w:szCs w:val="21"/>
          <w:highlight w:val="none"/>
          <w:lang w:val="en-US" w:eastAsia="zh-CN"/>
        </w:rPr>
        <w:t>。</w:t>
      </w:r>
    </w:p>
    <w:p>
      <w:pPr>
        <w:tabs>
          <w:tab w:val="left" w:pos="5220"/>
        </w:tabs>
        <w:ind w:firstLine="420" w:firstLineChars="200"/>
        <w:rPr>
          <w:rFonts w:ascii="黑体" w:hAnsi="黑体" w:eastAsia="黑体" w:cs="黑体"/>
          <w:szCs w:val="21"/>
          <w:highlight w:val="none"/>
        </w:rPr>
      </w:pPr>
      <w:r>
        <w:rPr>
          <w:rFonts w:hint="eastAsia" w:ascii="黑体" w:hAnsi="黑体" w:eastAsia="黑体" w:cs="黑体"/>
          <w:szCs w:val="21"/>
          <w:highlight w:val="none"/>
          <w:lang w:val="en-US" w:eastAsia="zh-CN"/>
        </w:rPr>
        <w:t>2.列入清单的设备</w:t>
      </w:r>
      <w:r>
        <w:rPr>
          <w:rFonts w:hint="eastAsia" w:ascii="黑体" w:hAnsi="黑体" w:eastAsia="黑体" w:cs="黑体"/>
          <w:szCs w:val="21"/>
          <w:highlight w:val="none"/>
        </w:rPr>
        <w:t>必须附采购合同及发票复印件，前后匹配。合计数为项目设备总投资，填入申报书项目基本信息栏中项目设备总投资。</w:t>
      </w:r>
    </w:p>
    <w:p>
      <w:pPr>
        <w:widowControl/>
        <w:spacing w:before="330" w:after="330" w:line="480" w:lineRule="atLeast"/>
        <w:jc w:val="left"/>
        <w:rPr>
          <w:rFonts w:ascii="黑体" w:hAnsi="黑体" w:eastAsia="黑体" w:cs="黑体"/>
          <w:b/>
          <w:bCs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</w:t>
      </w:r>
      <w:r>
        <w:rPr>
          <w:rFonts w:hint="eastAsia" w:ascii="Calibri" w:hAnsi="Calibri" w:eastAsia="黑体" w:cs="Times New Roman"/>
          <w:sz w:val="32"/>
          <w:szCs w:val="28"/>
          <w:highlight w:val="none"/>
          <w:lang w:eastAsia="zh-CN"/>
        </w:rPr>
        <w:t>表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6</w:t>
      </w:r>
    </w:p>
    <w:p>
      <w:pPr>
        <w:tabs>
          <w:tab w:val="left" w:pos="5220"/>
        </w:tabs>
        <w:ind w:firstLine="4122" w:firstLineChars="937"/>
        <w:rPr>
          <w:rFonts w:ascii="黑体" w:hAnsi="黑体" w:eastAsia="黑体" w:cs="黑体"/>
          <w:b w:val="0"/>
          <w:bCs w:val="0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highlight w:val="none"/>
        </w:rPr>
        <w:t>购置工业机器人投资清单</w:t>
      </w:r>
    </w:p>
    <w:p>
      <w:pPr>
        <w:tabs>
          <w:tab w:val="left" w:pos="5220"/>
        </w:tabs>
        <w:spacing w:line="400" w:lineRule="exact"/>
        <w:rPr>
          <w:rFonts w:hint="eastAsia" w:ascii="仿宋" w:hAnsi="仿宋" w:eastAsia="仿宋" w:cs="仿宋"/>
          <w:b/>
          <w:bCs/>
          <w:sz w:val="24"/>
          <w:szCs w:val="22"/>
          <w:highlight w:val="none"/>
        </w:rPr>
      </w:pPr>
    </w:p>
    <w:p>
      <w:pPr>
        <w:tabs>
          <w:tab w:val="left" w:pos="5220"/>
        </w:tabs>
        <w:spacing w:line="400" w:lineRule="exact"/>
        <w:rPr>
          <w:rFonts w:ascii="仿宋" w:hAnsi="仿宋" w:eastAsia="仿宋" w:cs="仿宋"/>
          <w:b/>
          <w:bCs/>
          <w:sz w:val="24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2"/>
          <w:highlight w:val="none"/>
        </w:rPr>
        <w:t>企业名称（盖章）：                 所属盟市：                  项目名称：                   金额单位：万元</w:t>
      </w:r>
    </w:p>
    <w:tbl>
      <w:tblPr>
        <w:tblStyle w:val="4"/>
        <w:tblW w:w="13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1432"/>
        <w:gridCol w:w="1391"/>
        <w:gridCol w:w="823"/>
        <w:gridCol w:w="992"/>
        <w:gridCol w:w="1417"/>
        <w:gridCol w:w="1560"/>
        <w:gridCol w:w="1559"/>
        <w:gridCol w:w="1276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2"/>
                <w:highlight w:val="none"/>
              </w:rPr>
              <w:t>序号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2"/>
                <w:highlight w:val="none"/>
              </w:rPr>
              <w:t>设备名称</w:t>
            </w: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2"/>
                <w:highlight w:val="none"/>
              </w:rPr>
              <w:t>型号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2"/>
                <w:highlight w:val="none"/>
              </w:rPr>
              <w:t>数量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2"/>
                <w:highlight w:val="none"/>
              </w:rPr>
              <w:t>单价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2"/>
                <w:highlight w:val="none"/>
              </w:rPr>
              <w:t>含税金额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2"/>
                <w:highlight w:val="none"/>
              </w:rPr>
              <w:t>不含税金额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2"/>
                <w:highlight w:val="none"/>
              </w:rPr>
              <w:t>发票日期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2"/>
                <w:highlight w:val="none"/>
              </w:rPr>
              <w:t>制造商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2"/>
                <w:highlight w:val="none"/>
              </w:rPr>
              <w:t>凭证号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2"/>
                <w:highlight w:val="none"/>
              </w:rPr>
              <w:t>1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2"/>
                <w:highlight w:val="none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2"/>
                <w:highlight w:val="none"/>
              </w:rPr>
              <w:t>3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2"/>
                <w:highlight w:val="none"/>
              </w:rPr>
              <w:t>4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2"/>
                <w:highlight w:val="none"/>
              </w:rPr>
              <w:t>5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2"/>
                <w:highlight w:val="none"/>
              </w:rPr>
              <w:t>6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  <w:t>…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2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2"/>
                <w:highlight w:val="none"/>
              </w:rPr>
              <w:t>合计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20"/>
              </w:tabs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2"/>
                <w:highlight w:val="none"/>
              </w:rPr>
            </w:pPr>
          </w:p>
        </w:tc>
      </w:tr>
    </w:tbl>
    <w:p>
      <w:pPr>
        <w:widowControl/>
        <w:spacing w:line="240" w:lineRule="atLeast"/>
        <w:rPr>
          <w:rFonts w:ascii="宋体" w:hAnsi="宋体" w:eastAsia="宋体" w:cs="Times New Roman"/>
          <w:szCs w:val="21"/>
          <w:highlight w:val="none"/>
        </w:rPr>
      </w:pPr>
      <w:r>
        <w:rPr>
          <w:rFonts w:hint="eastAsia" w:ascii="宋体" w:hAnsi="宋体" w:eastAsia="宋体" w:cs="Times New Roman"/>
          <w:szCs w:val="21"/>
          <w:highlight w:val="none"/>
        </w:rPr>
        <w:t>注：1、凭证号：是指与付款凭证名称对应的凭证号码，不得填写企业内部记帐号码。</w:t>
      </w:r>
    </w:p>
    <w:p>
      <w:pPr>
        <w:tabs>
          <w:tab w:val="left" w:pos="5220"/>
        </w:tabs>
        <w:rPr>
          <w:rFonts w:ascii="黑体" w:hAnsi="黑体" w:eastAsia="黑体" w:cs="黑体"/>
          <w:szCs w:val="21"/>
          <w:highlight w:val="none"/>
        </w:rPr>
        <w:sectPr>
          <w:pgSz w:w="16838" w:h="11906" w:orient="landscape"/>
          <w:pgMar w:top="1587" w:right="2098" w:bottom="1474" w:left="1984" w:header="851" w:footer="1587" w:gutter="0"/>
          <w:pgNumType w:fmt="decimal"/>
          <w:cols w:space="720" w:num="1"/>
          <w:docGrid w:type="lines" w:linePitch="318" w:charSpace="0"/>
        </w:sectPr>
      </w:pPr>
    </w:p>
    <w:p>
      <w:pPr>
        <w:widowControl/>
        <w:spacing w:before="330" w:after="330" w:line="480" w:lineRule="atLeast"/>
        <w:jc w:val="left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</w:t>
      </w:r>
      <w:r>
        <w:rPr>
          <w:rFonts w:hint="eastAsia" w:ascii="Calibri" w:hAnsi="Calibri" w:eastAsia="黑体" w:cs="Times New Roman"/>
          <w:sz w:val="32"/>
          <w:szCs w:val="28"/>
          <w:highlight w:val="none"/>
          <w:lang w:eastAsia="zh-CN"/>
        </w:rPr>
        <w:t>表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7</w:t>
      </w:r>
    </w:p>
    <w:p>
      <w:pPr>
        <w:widowControl/>
        <w:spacing w:before="330" w:after="330" w:line="480" w:lineRule="atLeast"/>
        <w:jc w:val="center"/>
        <w:rPr>
          <w:rFonts w:ascii="方正小标宋简体" w:hAnsi="宋体" w:eastAsia="方正小标宋简体" w:cs="宋体"/>
          <w:color w:val="333333"/>
          <w:kern w:val="0"/>
          <w:sz w:val="44"/>
          <w:szCs w:val="44"/>
          <w:highlight w:val="none"/>
        </w:rPr>
      </w:pPr>
      <w:r>
        <w:rPr>
          <w:rFonts w:hint="eastAsia" w:ascii="方正小标宋简体" w:hAnsi="宋体" w:eastAsia="方正小标宋简体" w:cs="宋体"/>
          <w:color w:val="333333"/>
          <w:kern w:val="0"/>
          <w:sz w:val="44"/>
          <w:szCs w:val="44"/>
          <w:highlight w:val="none"/>
        </w:rPr>
        <w:t>数字化车间、智能工厂技术要素条件</w:t>
      </w:r>
    </w:p>
    <w:p>
      <w:pPr>
        <w:widowControl/>
        <w:spacing w:line="600" w:lineRule="exact"/>
        <w:ind w:firstLine="640" w:firstLineChars="200"/>
        <w:rPr>
          <w:rFonts w:ascii="黑体" w:hAnsi="仿宋" w:eastAsia="黑体" w:cs="宋体"/>
          <w:color w:val="333333"/>
          <w:kern w:val="0"/>
          <w:sz w:val="32"/>
          <w:szCs w:val="32"/>
          <w:highlight w:val="none"/>
        </w:rPr>
      </w:pPr>
      <w:r>
        <w:rPr>
          <w:rFonts w:hint="eastAsia" w:ascii="黑体" w:hAnsi="仿宋" w:eastAsia="黑体" w:cs="宋体"/>
          <w:color w:val="333333"/>
          <w:kern w:val="0"/>
          <w:sz w:val="32"/>
          <w:szCs w:val="32"/>
          <w:highlight w:val="none"/>
        </w:rPr>
        <w:t xml:space="preserve">一、数字化车间技术要数条件: </w:t>
      </w:r>
    </w:p>
    <w:p>
      <w:pPr>
        <w:widowControl/>
        <w:spacing w:line="600" w:lineRule="exact"/>
        <w:ind w:firstLine="707" w:firstLineChars="221"/>
        <w:jc w:val="left"/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</w:rPr>
        <w:t>（一）数字化装备广泛应用。自动化生产线、数控设备等自动化、数字化化生产、试验、检测等设备台套（产线）数占车间设备台套（产线）数比例不低于50％。</w:t>
      </w:r>
    </w:p>
    <w:p>
      <w:pPr>
        <w:widowControl/>
        <w:spacing w:line="600" w:lineRule="exact"/>
        <w:ind w:firstLine="707" w:firstLineChars="221"/>
        <w:jc w:val="left"/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</w:rPr>
        <w:t>（二）车间设备互联互通。采用现场总线、以太网、物联网和分布式控制系统等信息技术和控制系统，实现车间设备互连互通。</w:t>
      </w:r>
    </w:p>
    <w:p>
      <w:pPr>
        <w:widowControl/>
        <w:spacing w:line="600" w:lineRule="exact"/>
        <w:ind w:firstLine="707" w:firstLineChars="221"/>
        <w:jc w:val="left"/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</w:rPr>
        <w:t>（三）生产过程实时调度。生产设备运行状态实现实时监控、故障自动报警和诊断分析，生产任务指挥调度实现可视化，关键设备能够自动调试修复；车间作业计划自动生成，生产制造过程中物料投放、产品产出数据实现自动采集、实时传送，并可根据产品生产计划基本实现实时调整。</w:t>
      </w:r>
    </w:p>
    <w:p>
      <w:pPr>
        <w:widowControl/>
        <w:spacing w:line="600" w:lineRule="exact"/>
        <w:ind w:firstLine="707" w:firstLineChars="221"/>
        <w:jc w:val="left"/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</w:rPr>
        <w:t>（四）物料配送实现自动。生产过程广泛采用自动识别技术设施，实现对物品流动的定位、跟踪、控制等功能，车间物流根据生产需要实现自动挑选、实时配送和自动输送。</w:t>
      </w:r>
    </w:p>
    <w:p>
      <w:pPr>
        <w:widowControl/>
        <w:tabs>
          <w:tab w:val="left" w:pos="3119"/>
        </w:tabs>
        <w:spacing w:line="600" w:lineRule="exact"/>
        <w:ind w:firstLine="707" w:firstLineChars="221"/>
        <w:jc w:val="left"/>
        <w:rPr>
          <w:rFonts w:ascii="仿宋" w:hAnsi="仿宋" w:eastAsia="仿宋" w:cs="宋体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</w:rPr>
        <w:t>（五）产品信息实现可追溯。在关键工序采用智能化质量检测设备，产品质量实现在线自动检测、报警和诊断分析；在原辅料供应、生产管理、仓储物流等环节采用智能化技术设备实时记录产品信息，每个批次产品均可通过产品档案进行生产过程和使用物料的追溯。</w:t>
      </w:r>
    </w:p>
    <w:p>
      <w:pPr>
        <w:widowControl/>
        <w:spacing w:line="600" w:lineRule="exact"/>
        <w:ind w:firstLine="640" w:firstLineChars="200"/>
        <w:rPr>
          <w:rFonts w:ascii="黑体" w:hAnsi="仿宋" w:eastAsia="黑体" w:cs="宋体"/>
          <w:color w:val="333333"/>
          <w:kern w:val="0"/>
          <w:sz w:val="32"/>
          <w:szCs w:val="32"/>
          <w:highlight w:val="none"/>
        </w:rPr>
      </w:pPr>
      <w:r>
        <w:rPr>
          <w:rFonts w:hint="eastAsia" w:ascii="黑体" w:hAnsi="仿宋" w:eastAsia="黑体" w:cs="宋体"/>
          <w:color w:val="333333"/>
          <w:kern w:val="0"/>
          <w:sz w:val="32"/>
          <w:szCs w:val="32"/>
          <w:highlight w:val="none"/>
        </w:rPr>
        <w:t xml:space="preserve">二、智能工厂技术要数条件: </w:t>
      </w:r>
    </w:p>
    <w:p>
      <w:pPr>
        <w:widowControl/>
        <w:spacing w:line="600" w:lineRule="exact"/>
        <w:ind w:firstLine="707" w:firstLineChars="221"/>
        <w:jc w:val="left"/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</w:rPr>
        <w:t xml:space="preserve">（一）设计数字化：信息化研发设计工具普及率（%）要求在65%以上； </w:t>
      </w:r>
    </w:p>
    <w:p>
      <w:pPr>
        <w:widowControl/>
        <w:spacing w:line="600" w:lineRule="exact"/>
        <w:ind w:firstLine="707" w:firstLineChars="221"/>
        <w:jc w:val="left"/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</w:rPr>
        <w:t>（二）设备智能化：数控装备必须占生产装备总数的60％以上，</w:t>
      </w:r>
      <w:r>
        <w:rPr>
          <w:rFonts w:hint="eastAsia" w:ascii="仿宋" w:hAnsi="仿宋" w:eastAsia="仿宋" w:cs="Times New Roman"/>
          <w:b/>
          <w:bCs/>
          <w:color w:val="000000"/>
          <w:kern w:val="0"/>
          <w:sz w:val="32"/>
          <w:szCs w:val="32"/>
          <w:highlight w:val="none"/>
          <w:lang w:eastAsia="zh-CN"/>
        </w:rPr>
        <w:t>且智能工厂由不少于</w:t>
      </w:r>
      <w:r>
        <w:rPr>
          <w:rFonts w:hint="eastAsia" w:ascii="仿宋" w:hAnsi="仿宋" w:eastAsia="仿宋" w:cs="Times New Roman"/>
          <w:b/>
          <w:bCs/>
          <w:color w:val="000000"/>
          <w:kern w:val="0"/>
          <w:sz w:val="32"/>
          <w:szCs w:val="32"/>
          <w:highlight w:val="none"/>
        </w:rPr>
        <w:t>2个</w:t>
      </w:r>
      <w:r>
        <w:rPr>
          <w:rFonts w:hint="eastAsia" w:ascii="仿宋" w:hAnsi="仿宋" w:eastAsia="仿宋" w:cs="Times New Roman"/>
          <w:b/>
          <w:bCs/>
          <w:color w:val="000000"/>
          <w:kern w:val="0"/>
          <w:sz w:val="32"/>
          <w:szCs w:val="32"/>
          <w:highlight w:val="none"/>
          <w:lang w:eastAsia="zh-CN"/>
        </w:rPr>
        <w:t>以上</w:t>
      </w:r>
      <w:r>
        <w:rPr>
          <w:rFonts w:hint="eastAsia" w:ascii="仿宋" w:hAnsi="仿宋" w:eastAsia="仿宋" w:cs="Times New Roman"/>
          <w:b/>
          <w:bCs/>
          <w:color w:val="000000"/>
          <w:kern w:val="0"/>
          <w:sz w:val="32"/>
          <w:szCs w:val="32"/>
          <w:highlight w:val="none"/>
        </w:rPr>
        <w:t>数字化车间</w:t>
      </w:r>
      <w:r>
        <w:rPr>
          <w:rFonts w:hint="eastAsia" w:ascii="仿宋" w:hAnsi="仿宋" w:eastAsia="仿宋" w:cs="Times New Roman"/>
          <w:b/>
          <w:bCs/>
          <w:color w:val="000000"/>
          <w:kern w:val="0"/>
          <w:sz w:val="32"/>
          <w:szCs w:val="32"/>
          <w:highlight w:val="none"/>
          <w:lang w:eastAsia="zh-CN"/>
        </w:rPr>
        <w:t>组成</w:t>
      </w:r>
      <w:r>
        <w:rPr>
          <w:rFonts w:hint="eastAsia" w:ascii="仿宋" w:hAnsi="仿宋" w:eastAsia="仿宋" w:cs="Times New Roman"/>
          <w:b/>
          <w:bCs/>
          <w:color w:val="000000"/>
          <w:kern w:val="0"/>
          <w:sz w:val="32"/>
          <w:szCs w:val="32"/>
          <w:highlight w:val="none"/>
        </w:rPr>
        <w:t>；</w:t>
      </w:r>
    </w:p>
    <w:p>
      <w:pPr>
        <w:widowControl/>
        <w:spacing w:line="600" w:lineRule="exact"/>
        <w:ind w:firstLine="707" w:firstLineChars="221"/>
        <w:jc w:val="left"/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</w:rPr>
        <w:t xml:space="preserve">（三）生产管理：通过制造执行系统（如MES）优化企业生产制造管理模式，建立统一的信息管理平台，并实现了生产系统的实时监控； </w:t>
      </w:r>
    </w:p>
    <w:p>
      <w:pPr>
        <w:widowControl/>
        <w:spacing w:line="600" w:lineRule="exact"/>
        <w:ind w:firstLine="707" w:firstLineChars="221"/>
        <w:jc w:val="left"/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</w:rPr>
        <w:t xml:space="preserve">（四）质量管理：能够基于物联网技术实时在线检测和控制能耗设施，实现现场的数据采集、过程监控、设备运维与产品质量跟踪追溯、优化控制和集约化生产； </w:t>
      </w:r>
    </w:p>
    <w:p>
      <w:pPr>
        <w:widowControl/>
        <w:spacing w:line="600" w:lineRule="exact"/>
        <w:ind w:firstLine="707" w:firstLineChars="221"/>
        <w:jc w:val="left"/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</w:rPr>
        <w:t>（</w:t>
      </w: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  <w:lang w:eastAsia="zh-CN"/>
        </w:rPr>
        <w:t>五</w:t>
      </w: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</w:rPr>
        <w:t xml:space="preserve">）管理智能化：以信息技术为主导，实现工厂生产操作、生产管理、管理决策三个层面全部业务流程的闭环管理，构建一个全新的智能制造体系，推动智能制造生产模式的集成应用，继而实现整个工厂全部业务流程上下一体化业务运作的决策、执行智能化。 </w:t>
      </w:r>
    </w:p>
    <w:p>
      <w:pPr>
        <w:widowControl w:val="0"/>
        <w:jc w:val="both"/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</w:p>
    <w:p>
      <w:pP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</w:p>
    <w:p>
      <w:pPr>
        <w:widowControl w:val="0"/>
        <w:jc w:val="both"/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</w:p>
    <w:p>
      <w:pPr>
        <w:rPr>
          <w:rFonts w:hint="eastAsia"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</w:p>
    <w:p>
      <w:pPr>
        <w:widowControl/>
        <w:spacing w:before="330" w:after="330" w:line="480" w:lineRule="atLeast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附表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8</w:t>
      </w:r>
    </w:p>
    <w:p>
      <w:pPr>
        <w:widowControl w:val="0"/>
        <w:jc w:val="center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highlight w:val="none"/>
          <w:lang w:val="en-US" w:eastAsia="zh-CN" w:bidi="ar-SA"/>
        </w:rPr>
        <w:t>承诺书</w:t>
      </w:r>
    </w:p>
    <w:p>
      <w:pPr>
        <w:widowControl/>
        <w:spacing w:line="600" w:lineRule="exact"/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</w:rPr>
        <w:t>本企业承诺：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ascii="仿宋" w:hAnsi="仿宋" w:eastAsia="仿宋" w:cs="仿宋_GB2312"/>
          <w:color w:val="000000"/>
          <w:kern w:val="0"/>
          <w:sz w:val="32"/>
          <w:szCs w:val="32"/>
          <w:highlight w:val="none"/>
        </w:rPr>
        <w:t>1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</w:rPr>
        <w:t>.本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  <w:lang w:eastAsia="zh-CN"/>
        </w:rPr>
        <w:t>申请报告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</w:rPr>
        <w:t>中所填写的内容真实、合法、有效。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ascii="仿宋" w:hAnsi="仿宋" w:eastAsia="仿宋" w:cs="仿宋_GB2312"/>
          <w:color w:val="000000"/>
          <w:kern w:val="0"/>
          <w:sz w:val="32"/>
          <w:szCs w:val="32"/>
          <w:highlight w:val="none"/>
        </w:rPr>
        <w:t>2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</w:rPr>
        <w:t>.提供的申报资料和文件内容真实、可靠、事实存在。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</w:rPr>
      </w:pPr>
      <w:r>
        <w:rPr>
          <w:rFonts w:ascii="仿宋" w:hAnsi="仿宋" w:eastAsia="仿宋" w:cs="仿宋_GB2312"/>
          <w:color w:val="000000"/>
          <w:kern w:val="0"/>
          <w:sz w:val="32"/>
          <w:szCs w:val="32"/>
          <w:highlight w:val="none"/>
        </w:rPr>
        <w:t>3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</w:rPr>
        <w:t>.本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  <w:lang w:eastAsia="zh-CN"/>
        </w:rPr>
        <w:t>申请报告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</w:rPr>
        <w:t>中所涉本单位的知识产权、商业秘密明晰完整，归属本单位或技术来源正当合法，未剽窃他人成果，未侵犯他人的知识产权或商业秘密。</w:t>
      </w:r>
    </w:p>
    <w:p>
      <w:pPr>
        <w:ind w:firstLine="640" w:firstLineChars="200"/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  <w:lang w:val="en-US" w:eastAsia="zh-CN"/>
        </w:rPr>
        <w:t>4.补助资金使用应当专项管理、专账核算、专款专用。</w:t>
      </w:r>
    </w:p>
    <w:p>
      <w:pPr>
        <w:spacing w:line="360" w:lineRule="auto"/>
        <w:ind w:firstLine="627" w:firstLineChars="196"/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5.本企业（单位）近三年未发生较大安全、环保、质量事件。</w:t>
      </w:r>
    </w:p>
    <w:p>
      <w:pPr>
        <w:spacing w:line="360" w:lineRule="auto"/>
        <w:ind w:firstLine="627" w:firstLineChars="196"/>
        <w:rPr>
          <w:rFonts w:ascii="仿宋" w:hAnsi="仿宋" w:eastAsia="仿宋" w:cs="宋体"/>
          <w:sz w:val="32"/>
          <w:szCs w:val="32"/>
          <w:highlight w:val="none"/>
        </w:rPr>
      </w:pP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6.本企业（单位）无失信行为，或失信记录已经修复。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</w:rPr>
        <w:t>若发生与上述承诺相违背的事实，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  <w:lang w:val="en-US" w:eastAsia="zh-CN"/>
        </w:rPr>
        <w:t>我公司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</w:rPr>
        <w:t>愿意承担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  <w:lang w:eastAsia="zh-CN"/>
        </w:rPr>
        <w:t>该项目申报事项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</w:rPr>
        <w:t>引发的全部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  <w:lang w:eastAsia="zh-CN"/>
        </w:rPr>
        <w:t>法律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</w:rPr>
        <w:t>责任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  <w:lang w:eastAsia="zh-CN"/>
        </w:rPr>
        <w:t>并退回所获财政资金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</w:rPr>
        <w:t>。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</w:p>
    <w:p>
      <w:pPr>
        <w:widowControl/>
        <w:spacing w:line="600" w:lineRule="exact"/>
        <w:ind w:firstLine="2560" w:firstLineChars="800"/>
        <w:jc w:val="left"/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</w:rPr>
        <w:t>法定代表人（签字）：</w:t>
      </w:r>
    </w:p>
    <w:p>
      <w:pPr>
        <w:widowControl/>
        <w:spacing w:line="600" w:lineRule="exact"/>
        <w:ind w:firstLine="2560" w:firstLineChars="800"/>
        <w:rPr>
          <w:rFonts w:ascii="仿宋" w:hAnsi="仿宋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</w:rPr>
        <w:t>单位（盖章）：</w:t>
      </w:r>
    </w:p>
    <w:p>
      <w:pPr>
        <w:widowControl/>
        <w:spacing w:line="600" w:lineRule="exact"/>
        <w:ind w:firstLine="640" w:firstLineChars="200"/>
        <w:jc w:val="center"/>
        <w:rPr>
          <w:rFonts w:ascii="仿宋" w:hAnsi="仿宋" w:eastAsia="仿宋" w:cs="仿宋_GB2312"/>
          <w:color w:val="000000"/>
          <w:kern w:val="0"/>
          <w:sz w:val="32"/>
          <w:szCs w:val="32"/>
          <w:highlight w:val="none"/>
        </w:rPr>
      </w:pPr>
      <w:r>
        <w:rPr>
          <w:rFonts w:ascii="仿宋" w:hAnsi="仿宋" w:eastAsia="仿宋" w:cs="仿宋_GB2312"/>
          <w:color w:val="000000"/>
          <w:kern w:val="0"/>
          <w:sz w:val="32"/>
          <w:szCs w:val="32"/>
          <w:highlight w:val="none"/>
        </w:rPr>
        <w:t xml:space="preserve">                             </w:t>
      </w:r>
    </w:p>
    <w:p>
      <w:pPr>
        <w:widowControl/>
        <w:spacing w:line="600" w:lineRule="exact"/>
        <w:ind w:firstLine="640" w:firstLineChars="200"/>
        <w:jc w:val="center"/>
        <w:rPr>
          <w:rFonts w:ascii="Calibri" w:hAnsi="Calibri" w:eastAsia="宋体" w:cs="Times New Roman"/>
          <w:szCs w:val="22"/>
          <w:highlight w:val="none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</w:rPr>
        <w:t>年</w:t>
      </w:r>
      <w:r>
        <w:rPr>
          <w:rFonts w:ascii="仿宋" w:hAnsi="仿宋" w:eastAsia="仿宋" w:cs="仿宋_GB2312"/>
          <w:color w:val="000000"/>
          <w:kern w:val="0"/>
          <w:sz w:val="32"/>
          <w:szCs w:val="32"/>
          <w:highlight w:val="none"/>
        </w:rPr>
        <w:t xml:space="preserve">    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</w:rPr>
        <w:t>月</w:t>
      </w:r>
      <w:r>
        <w:rPr>
          <w:rFonts w:ascii="仿宋" w:hAnsi="仿宋" w:eastAsia="仿宋" w:cs="仿宋_GB2312"/>
          <w:color w:val="000000"/>
          <w:kern w:val="0"/>
          <w:sz w:val="32"/>
          <w:szCs w:val="32"/>
          <w:highlight w:val="none"/>
        </w:rPr>
        <w:t xml:space="preserve">    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highlight w:val="none"/>
        </w:rPr>
        <w:t>日</w:t>
      </w:r>
      <w:r>
        <w:rPr>
          <w:rFonts w:ascii="仿宋" w:hAnsi="仿宋" w:eastAsia="仿宋" w:cs="仿宋_GB2312"/>
          <w:color w:val="000000"/>
          <w:kern w:val="0"/>
          <w:sz w:val="32"/>
          <w:szCs w:val="32"/>
          <w:highlight w:val="none"/>
        </w:rPr>
        <w:t xml:space="preserve"> </w:t>
      </w: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ind w:firstLine="420"/>
      <w:jc w:val="center"/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widowControl w:val="0"/>
      <w:tabs>
        <w:tab w:val="center" w:pos="4153"/>
        <w:tab w:val="right" w:pos="8306"/>
      </w:tabs>
      <w:snapToGrid w:val="0"/>
      <w:ind w:firstLine="420"/>
      <w:jc w:val="left"/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ind w:firstLine="420"/>
      <w:jc w:val="center"/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176IwHQIAACkEAAAOAAAAZHJz&#10;L2Uyb0RvYy54bWytU82O0zAQviPxDpbvNGkrVl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+mr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PXvojA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widowControl w:val="0"/>
      <w:tabs>
        <w:tab w:val="center" w:pos="4153"/>
        <w:tab w:val="right" w:pos="8306"/>
      </w:tabs>
      <w:snapToGrid w:val="0"/>
      <w:ind w:firstLine="420"/>
      <w:jc w:val="left"/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1ODg0ODc2ZDExNzU1ZWY2MDYwYzZmODU3MjdmNmUifQ=="/>
  </w:docVars>
  <w:rsids>
    <w:rsidRoot w:val="4A1947CF"/>
    <w:rsid w:val="126A7003"/>
    <w:rsid w:val="17BF6F0E"/>
    <w:rsid w:val="18DE29D4"/>
    <w:rsid w:val="1C1790A0"/>
    <w:rsid w:val="2F536933"/>
    <w:rsid w:val="32BFC731"/>
    <w:rsid w:val="3B6AF782"/>
    <w:rsid w:val="3EEFF8EF"/>
    <w:rsid w:val="4A1947CF"/>
    <w:rsid w:val="51F78F86"/>
    <w:rsid w:val="53FE17DF"/>
    <w:rsid w:val="5EBF3BAF"/>
    <w:rsid w:val="5F7B6B93"/>
    <w:rsid w:val="5FFBE3F5"/>
    <w:rsid w:val="69FBF917"/>
    <w:rsid w:val="6BFFCCA0"/>
    <w:rsid w:val="6CDAE13A"/>
    <w:rsid w:val="6DDF7BFC"/>
    <w:rsid w:val="6FF37691"/>
    <w:rsid w:val="734A355E"/>
    <w:rsid w:val="73FF07DD"/>
    <w:rsid w:val="77F53158"/>
    <w:rsid w:val="7D3DC1D6"/>
    <w:rsid w:val="7DBF4C24"/>
    <w:rsid w:val="7DFA3F4B"/>
    <w:rsid w:val="7FEF0E68"/>
    <w:rsid w:val="9DAB4A76"/>
    <w:rsid w:val="9DAB58D8"/>
    <w:rsid w:val="9F7FB0DD"/>
    <w:rsid w:val="AFF1B128"/>
    <w:rsid w:val="BD5FC9E2"/>
    <w:rsid w:val="BD7F3365"/>
    <w:rsid w:val="BED32001"/>
    <w:rsid w:val="BF2E7B31"/>
    <w:rsid w:val="C7D710B1"/>
    <w:rsid w:val="CCB0A16F"/>
    <w:rsid w:val="CFDE30CF"/>
    <w:rsid w:val="EEFFEE17"/>
    <w:rsid w:val="F7AC8DD1"/>
    <w:rsid w:val="F9FB6739"/>
    <w:rsid w:val="FA5E2821"/>
    <w:rsid w:val="FBFB0B00"/>
    <w:rsid w:val="FEEB432C"/>
    <w:rsid w:val="FFBF603F"/>
    <w:rsid w:val="FFFD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9885</Words>
  <Characters>10083</Characters>
  <Lines>0</Lines>
  <Paragraphs>0</Paragraphs>
  <TotalTime>9</TotalTime>
  <ScaleCrop>false</ScaleCrop>
  <LinksUpToDate>false</LinksUpToDate>
  <CharactersWithSpaces>11295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2018-07-16T07:11:00Z</dcterms:created>
  <dc:creator>d</dc:creator>
  <cp:lastModifiedBy>uos</cp:lastModifiedBy>
  <cp:lastPrinted>2023-03-20T15:40:12Z</cp:lastPrinted>
  <dcterms:modified xsi:type="dcterms:W3CDTF">2023-03-20T16:25:15Z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E246D462596A46BE8869D98D1B1B7AAD</vt:lpwstr>
  </property>
</Properties>
</file>